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B82" w:rsidRPr="00674B82" w:rsidRDefault="00674B82" w:rsidP="001B7CAC">
      <w:pPr>
        <w:contextualSpacing/>
        <w:jc w:val="center"/>
        <w:rPr>
          <w:b/>
          <w:sz w:val="28"/>
          <w:szCs w:val="28"/>
        </w:rPr>
      </w:pPr>
    </w:p>
    <w:p w:rsidR="00674B82" w:rsidRPr="00674B82" w:rsidRDefault="00674B82" w:rsidP="00686A5F">
      <w:pPr>
        <w:keepNext/>
        <w:autoSpaceDE w:val="0"/>
        <w:autoSpaceDN w:val="0"/>
        <w:ind w:left="-1134"/>
        <w:jc w:val="center"/>
        <w:outlineLvl w:val="0"/>
        <w:rPr>
          <w:b/>
          <w:sz w:val="28"/>
          <w:szCs w:val="28"/>
        </w:rPr>
      </w:pPr>
      <w:r w:rsidRPr="00674B82">
        <w:rPr>
          <w:b/>
          <w:sz w:val="28"/>
          <w:szCs w:val="28"/>
        </w:rPr>
        <w:t>МИНИСТЕРСТВО ОБРАЗОВАНИЯ И НАУКИ РЕСПУБЛИКИ ТАТАРСТАН                     ГОСУДАРСТВЕННОЕ БЮДЖЕТНОЕ ПРОФЕССИОНАЛЬНОЕ   ОБРАЗОВАТЕЛЬНОЕ УЧРЕЖДЕНИЕ «АКСУБАЕВСКИЙ ТЕХНИКУМ УНИВЕРСАЛЬНЫХ ТЕХНОЛОГИЙ»</w:t>
      </w:r>
    </w:p>
    <w:p w:rsidR="00674B82" w:rsidRPr="00674B82" w:rsidRDefault="00674B82" w:rsidP="00674B82">
      <w:pPr>
        <w:widowControl w:val="0"/>
        <w:autoSpaceDE w:val="0"/>
        <w:autoSpaceDN w:val="0"/>
        <w:adjustRightInd w:val="0"/>
        <w:jc w:val="center"/>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tbl>
      <w:tblPr>
        <w:tblpPr w:leftFromText="180" w:rightFromText="180" w:vertAnchor="page" w:horzAnchor="margin" w:tblpX="-176" w:tblpY="3466"/>
        <w:tblW w:w="10349" w:type="dxa"/>
        <w:tblLook w:val="01E0" w:firstRow="1" w:lastRow="1" w:firstColumn="1" w:lastColumn="1" w:noHBand="0" w:noVBand="0"/>
      </w:tblPr>
      <w:tblGrid>
        <w:gridCol w:w="5324"/>
        <w:gridCol w:w="5025"/>
      </w:tblGrid>
      <w:tr w:rsidR="00674B82" w:rsidRPr="00674B82" w:rsidTr="00373CBC">
        <w:trPr>
          <w:trHeight w:val="1895"/>
        </w:trPr>
        <w:tc>
          <w:tcPr>
            <w:tcW w:w="5324" w:type="dxa"/>
          </w:tcPr>
          <w:p w:rsidR="00674B82" w:rsidRPr="00674B82" w:rsidRDefault="00674B82" w:rsidP="00674B82">
            <w:pPr>
              <w:jc w:val="both"/>
              <w:rPr>
                <w:rFonts w:eastAsia="Calibri"/>
                <w:b/>
                <w:color w:val="000000"/>
                <w:sz w:val="32"/>
                <w:szCs w:val="32"/>
              </w:rPr>
            </w:pPr>
            <w:r w:rsidRPr="00674B82">
              <w:rPr>
                <w:rFonts w:eastAsia="Calibri"/>
                <w:b/>
                <w:color w:val="000000"/>
                <w:sz w:val="32"/>
                <w:szCs w:val="32"/>
              </w:rPr>
              <w:t>Рассмотрено</w:t>
            </w:r>
          </w:p>
          <w:p w:rsidR="00674B82" w:rsidRPr="00674B82" w:rsidRDefault="00674B82" w:rsidP="00674B82">
            <w:pPr>
              <w:jc w:val="both"/>
              <w:rPr>
                <w:rFonts w:eastAsia="Calibri"/>
                <w:color w:val="000000"/>
                <w:sz w:val="28"/>
                <w:szCs w:val="28"/>
              </w:rPr>
            </w:pPr>
            <w:r w:rsidRPr="00674B82">
              <w:rPr>
                <w:rFonts w:eastAsia="Calibri"/>
                <w:color w:val="000000"/>
                <w:sz w:val="28"/>
                <w:szCs w:val="28"/>
              </w:rPr>
              <w:t xml:space="preserve">на заседании </w:t>
            </w:r>
          </w:p>
          <w:p w:rsidR="00674B82" w:rsidRPr="00674B82" w:rsidRDefault="00674B82" w:rsidP="00674B82">
            <w:pPr>
              <w:jc w:val="both"/>
              <w:rPr>
                <w:rFonts w:eastAsia="Calibri"/>
                <w:color w:val="000000"/>
                <w:sz w:val="28"/>
                <w:szCs w:val="28"/>
              </w:rPr>
            </w:pPr>
            <w:r w:rsidRPr="00674B82">
              <w:rPr>
                <w:rFonts w:eastAsia="Calibri"/>
                <w:color w:val="000000"/>
                <w:sz w:val="28"/>
                <w:szCs w:val="28"/>
              </w:rPr>
              <w:t xml:space="preserve">педагогического совета  </w:t>
            </w:r>
          </w:p>
          <w:p w:rsidR="00674B82" w:rsidRPr="00674B82" w:rsidRDefault="00674B82" w:rsidP="00674B82">
            <w:pPr>
              <w:jc w:val="both"/>
              <w:rPr>
                <w:rFonts w:eastAsia="Calibri"/>
                <w:color w:val="000000"/>
                <w:sz w:val="28"/>
                <w:szCs w:val="28"/>
              </w:rPr>
            </w:pPr>
          </w:p>
          <w:p w:rsidR="00674B82" w:rsidRPr="00674B82" w:rsidRDefault="00674B82" w:rsidP="00674B82">
            <w:pPr>
              <w:rPr>
                <w:rFonts w:eastAsia="Calibri"/>
                <w:sz w:val="28"/>
                <w:szCs w:val="28"/>
              </w:rPr>
            </w:pPr>
            <w:r w:rsidRPr="00674B82">
              <w:rPr>
                <w:rFonts w:eastAsia="Calibri"/>
                <w:color w:val="000000"/>
                <w:sz w:val="28"/>
                <w:szCs w:val="28"/>
              </w:rPr>
              <w:t>протокол № _ от «____» ________ 201_ г.</w:t>
            </w:r>
          </w:p>
        </w:tc>
        <w:tc>
          <w:tcPr>
            <w:tcW w:w="5025" w:type="dxa"/>
          </w:tcPr>
          <w:p w:rsidR="00674B82" w:rsidRPr="00674B82" w:rsidRDefault="00674B82" w:rsidP="00674B82">
            <w:pPr>
              <w:jc w:val="both"/>
              <w:rPr>
                <w:rFonts w:eastAsia="Calibri"/>
                <w:b/>
                <w:caps/>
                <w:sz w:val="28"/>
                <w:szCs w:val="28"/>
              </w:rPr>
            </w:pPr>
            <w:r w:rsidRPr="00674B82">
              <w:rPr>
                <w:rFonts w:eastAsia="Calibri"/>
                <w:b/>
                <w:sz w:val="28"/>
                <w:szCs w:val="28"/>
              </w:rPr>
              <w:t xml:space="preserve">УТВЕРЖДАЮ </w:t>
            </w:r>
          </w:p>
          <w:p w:rsidR="00674B82" w:rsidRPr="00674B82" w:rsidRDefault="00674B82" w:rsidP="00674B82">
            <w:pPr>
              <w:jc w:val="both"/>
              <w:rPr>
                <w:rFonts w:eastAsia="Calibri"/>
                <w:sz w:val="28"/>
                <w:szCs w:val="28"/>
              </w:rPr>
            </w:pPr>
            <w:r w:rsidRPr="00674B82">
              <w:rPr>
                <w:rFonts w:eastAsia="Calibri"/>
                <w:sz w:val="28"/>
                <w:szCs w:val="28"/>
              </w:rPr>
              <w:t>директор ГБПОУ «</w:t>
            </w:r>
            <w:proofErr w:type="spellStart"/>
            <w:r w:rsidRPr="00674B82">
              <w:rPr>
                <w:rFonts w:eastAsia="Calibri"/>
                <w:sz w:val="28"/>
                <w:szCs w:val="28"/>
              </w:rPr>
              <w:t>Аксубаевский</w:t>
            </w:r>
            <w:proofErr w:type="spellEnd"/>
            <w:r w:rsidRPr="00674B82">
              <w:rPr>
                <w:rFonts w:eastAsia="Calibri"/>
                <w:sz w:val="28"/>
                <w:szCs w:val="28"/>
              </w:rPr>
              <w:t xml:space="preserve"> техникум универсальных технологий»</w:t>
            </w:r>
          </w:p>
          <w:p w:rsidR="00674B82" w:rsidRPr="00674B82" w:rsidRDefault="00674B82" w:rsidP="00674B82">
            <w:pPr>
              <w:jc w:val="both"/>
              <w:rPr>
                <w:rFonts w:eastAsia="Calibri"/>
                <w:caps/>
                <w:sz w:val="28"/>
                <w:szCs w:val="28"/>
              </w:rPr>
            </w:pPr>
          </w:p>
          <w:p w:rsidR="00674B82" w:rsidRPr="00674B82" w:rsidRDefault="00674B82" w:rsidP="00674B82">
            <w:pPr>
              <w:jc w:val="both"/>
              <w:rPr>
                <w:rFonts w:eastAsia="Calibri"/>
                <w:caps/>
                <w:sz w:val="28"/>
                <w:szCs w:val="28"/>
              </w:rPr>
            </w:pPr>
            <w:r w:rsidRPr="00674B82">
              <w:rPr>
                <w:rFonts w:eastAsia="Calibri"/>
                <w:sz w:val="28"/>
                <w:szCs w:val="28"/>
              </w:rPr>
              <w:t xml:space="preserve">____________ /Ф. Ф. </w:t>
            </w:r>
            <w:proofErr w:type="spellStart"/>
            <w:r w:rsidRPr="00674B82">
              <w:rPr>
                <w:rFonts w:eastAsia="Calibri"/>
                <w:sz w:val="28"/>
                <w:szCs w:val="28"/>
              </w:rPr>
              <w:t>Аюпов</w:t>
            </w:r>
            <w:proofErr w:type="spellEnd"/>
            <w:r w:rsidRPr="00674B82">
              <w:rPr>
                <w:rFonts w:eastAsia="Calibri"/>
                <w:sz w:val="28"/>
                <w:szCs w:val="28"/>
              </w:rPr>
              <w:t>/</w:t>
            </w:r>
          </w:p>
          <w:p w:rsidR="00674B82" w:rsidRPr="00674B82" w:rsidRDefault="00674B82" w:rsidP="00674B82">
            <w:pPr>
              <w:jc w:val="both"/>
              <w:rPr>
                <w:rFonts w:eastAsia="Calibri"/>
                <w:caps/>
                <w:sz w:val="28"/>
                <w:szCs w:val="28"/>
              </w:rPr>
            </w:pPr>
            <w:r w:rsidRPr="00674B82">
              <w:rPr>
                <w:rFonts w:eastAsia="Calibri"/>
                <w:sz w:val="28"/>
                <w:szCs w:val="28"/>
              </w:rPr>
              <w:t xml:space="preserve">пр. </w:t>
            </w:r>
            <w:r w:rsidRPr="00674B82">
              <w:rPr>
                <w:rFonts w:eastAsia="Calibri"/>
                <w:caps/>
                <w:sz w:val="28"/>
                <w:szCs w:val="28"/>
              </w:rPr>
              <w:t xml:space="preserve">№    </w:t>
            </w:r>
            <w:r w:rsidRPr="00674B82">
              <w:rPr>
                <w:rFonts w:eastAsia="Calibri"/>
                <w:sz w:val="28"/>
                <w:szCs w:val="28"/>
              </w:rPr>
              <w:t xml:space="preserve">от </w:t>
            </w:r>
            <w:r w:rsidRPr="00674B82">
              <w:rPr>
                <w:rFonts w:eastAsia="Calibri"/>
                <w:caps/>
                <w:sz w:val="28"/>
                <w:szCs w:val="28"/>
              </w:rPr>
              <w:t xml:space="preserve">«____» ___________ 201_ </w:t>
            </w:r>
            <w:r w:rsidRPr="00674B82">
              <w:rPr>
                <w:rFonts w:eastAsia="Calibri"/>
                <w:sz w:val="28"/>
                <w:szCs w:val="28"/>
              </w:rPr>
              <w:t>г</w:t>
            </w:r>
            <w:r w:rsidRPr="00674B82">
              <w:rPr>
                <w:rFonts w:eastAsia="Calibri"/>
                <w:caps/>
                <w:sz w:val="28"/>
                <w:szCs w:val="28"/>
              </w:rPr>
              <w:t>.</w:t>
            </w:r>
          </w:p>
          <w:p w:rsidR="00674B82" w:rsidRPr="00674B82" w:rsidRDefault="00674B82" w:rsidP="00674B82">
            <w:pPr>
              <w:jc w:val="both"/>
              <w:rPr>
                <w:rFonts w:eastAsia="Calibri"/>
                <w:sz w:val="28"/>
                <w:szCs w:val="28"/>
              </w:rPr>
            </w:pPr>
          </w:p>
        </w:tc>
      </w:tr>
    </w:tbl>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1B7CAC">
      <w:pPr>
        <w:widowControl w:val="0"/>
        <w:autoSpaceDE w:val="0"/>
        <w:autoSpaceDN w:val="0"/>
        <w:adjustRightInd w:val="0"/>
        <w:jc w:val="center"/>
        <w:outlineLvl w:val="0"/>
        <w:rPr>
          <w:rFonts w:eastAsia="Arial Unicode MS"/>
          <w:b/>
          <w:color w:val="000000"/>
          <w:sz w:val="32"/>
          <w:szCs w:val="32"/>
        </w:rPr>
      </w:pPr>
    </w:p>
    <w:p w:rsidR="00674B82" w:rsidRPr="00DC39DF" w:rsidRDefault="00674B82" w:rsidP="00686A5F">
      <w:pPr>
        <w:widowControl w:val="0"/>
        <w:autoSpaceDE w:val="0"/>
        <w:autoSpaceDN w:val="0"/>
        <w:adjustRightInd w:val="0"/>
        <w:ind w:right="-94"/>
        <w:jc w:val="center"/>
        <w:rPr>
          <w:b/>
          <w:sz w:val="28"/>
          <w:szCs w:val="28"/>
        </w:rPr>
      </w:pPr>
      <w:r w:rsidRPr="00DC39DF">
        <w:rPr>
          <w:b/>
          <w:sz w:val="28"/>
          <w:szCs w:val="28"/>
        </w:rPr>
        <w:t>ПОЛОЖЕНИЕ</w:t>
      </w:r>
    </w:p>
    <w:p w:rsidR="00674B82" w:rsidRPr="00DC39DF" w:rsidRDefault="003F2869" w:rsidP="00686A5F">
      <w:pPr>
        <w:widowControl w:val="0"/>
        <w:autoSpaceDE w:val="0"/>
        <w:autoSpaceDN w:val="0"/>
        <w:adjustRightInd w:val="0"/>
        <w:ind w:right="-94"/>
        <w:jc w:val="center"/>
        <w:rPr>
          <w:b/>
          <w:sz w:val="28"/>
          <w:szCs w:val="28"/>
        </w:rPr>
      </w:pPr>
      <w:bookmarkStart w:id="0" w:name="_GoBack"/>
      <w:r>
        <w:rPr>
          <w:b/>
          <w:sz w:val="28"/>
          <w:szCs w:val="28"/>
        </w:rPr>
        <w:t>о</w:t>
      </w:r>
      <w:r w:rsidR="00674B82" w:rsidRPr="00DC39DF">
        <w:rPr>
          <w:b/>
          <w:sz w:val="28"/>
          <w:szCs w:val="28"/>
        </w:rPr>
        <w:t xml:space="preserve"> порядке аттестации педагогических работников</w:t>
      </w:r>
    </w:p>
    <w:bookmarkEnd w:id="0"/>
    <w:p w:rsidR="00674B82" w:rsidRDefault="00686A5F" w:rsidP="003F2869">
      <w:pPr>
        <w:jc w:val="center"/>
        <w:rPr>
          <w:b/>
        </w:rPr>
      </w:pPr>
      <w:r w:rsidRPr="00686A5F">
        <w:rPr>
          <w:b/>
          <w:sz w:val="28"/>
          <w:szCs w:val="28"/>
        </w:rPr>
        <w:t>в</w:t>
      </w:r>
      <w:r>
        <w:rPr>
          <w:b/>
        </w:rPr>
        <w:t xml:space="preserve"> </w:t>
      </w:r>
      <w:r w:rsidR="00674B82">
        <w:rPr>
          <w:b/>
        </w:rPr>
        <w:t>ГБПОУ «</w:t>
      </w:r>
      <w:proofErr w:type="spellStart"/>
      <w:r w:rsidR="00674B82">
        <w:rPr>
          <w:b/>
        </w:rPr>
        <w:t>Аксубаевский</w:t>
      </w:r>
      <w:proofErr w:type="spellEnd"/>
      <w:r w:rsidR="00674B82">
        <w:rPr>
          <w:b/>
        </w:rPr>
        <w:t xml:space="preserve"> техникум универсальных технологий»</w:t>
      </w: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1B7CAC" w:rsidRPr="00674B82" w:rsidRDefault="001B7CAC"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74B82">
      <w:pPr>
        <w:widowControl w:val="0"/>
        <w:autoSpaceDE w:val="0"/>
        <w:autoSpaceDN w:val="0"/>
        <w:adjustRightInd w:val="0"/>
        <w:jc w:val="center"/>
        <w:outlineLvl w:val="0"/>
        <w:rPr>
          <w:rFonts w:eastAsia="Arial Unicode MS"/>
          <w:b/>
          <w:color w:val="000000"/>
          <w:sz w:val="28"/>
          <w:szCs w:val="28"/>
        </w:rPr>
      </w:pPr>
    </w:p>
    <w:p w:rsidR="001B7CAC" w:rsidRPr="00674B82" w:rsidRDefault="001B7CAC" w:rsidP="001B7CAC">
      <w:pPr>
        <w:widowControl w:val="0"/>
        <w:autoSpaceDE w:val="0"/>
        <w:autoSpaceDN w:val="0"/>
        <w:adjustRightInd w:val="0"/>
        <w:jc w:val="center"/>
        <w:outlineLvl w:val="0"/>
        <w:rPr>
          <w:rFonts w:eastAsia="Arial Unicode MS"/>
          <w:b/>
          <w:color w:val="000000"/>
          <w:sz w:val="28"/>
          <w:szCs w:val="28"/>
        </w:rPr>
      </w:pPr>
    </w:p>
    <w:p w:rsidR="00674B82" w:rsidRPr="00674B82" w:rsidRDefault="00674B82" w:rsidP="00686A5F">
      <w:pPr>
        <w:widowControl w:val="0"/>
        <w:autoSpaceDE w:val="0"/>
        <w:autoSpaceDN w:val="0"/>
        <w:adjustRightInd w:val="0"/>
        <w:jc w:val="center"/>
        <w:outlineLvl w:val="0"/>
        <w:rPr>
          <w:rFonts w:eastAsia="Arial Unicode MS"/>
          <w:b/>
          <w:color w:val="000000"/>
          <w:sz w:val="28"/>
          <w:szCs w:val="28"/>
        </w:rPr>
      </w:pPr>
      <w:r w:rsidRPr="00674B82">
        <w:rPr>
          <w:rFonts w:eastAsia="Arial Unicode MS"/>
          <w:b/>
          <w:color w:val="000000"/>
          <w:sz w:val="28"/>
          <w:szCs w:val="28"/>
        </w:rPr>
        <w:t>АКСУБАЕВО 2016</w:t>
      </w:r>
    </w:p>
    <w:p w:rsidR="006B07D1" w:rsidRPr="00DC39DF" w:rsidRDefault="006B07D1">
      <w:pPr>
        <w:jc w:val="right"/>
        <w:rPr>
          <w:b/>
          <w:sz w:val="28"/>
          <w:szCs w:val="28"/>
        </w:rPr>
      </w:pPr>
    </w:p>
    <w:p w:rsidR="003A555C" w:rsidRPr="00DC39DF" w:rsidRDefault="003A555C" w:rsidP="00A179A6">
      <w:pPr>
        <w:ind w:left="720"/>
        <w:jc w:val="center"/>
        <w:rPr>
          <w:b/>
        </w:rPr>
      </w:pPr>
    </w:p>
    <w:p w:rsidR="00BC24FB" w:rsidRPr="00DC39DF" w:rsidRDefault="00674B82" w:rsidP="00674B82">
      <w:pPr>
        <w:ind w:left="709"/>
        <w:jc w:val="both"/>
        <w:rPr>
          <w:sz w:val="28"/>
        </w:rPr>
      </w:pPr>
      <w:r>
        <w:rPr>
          <w:b/>
          <w:sz w:val="28"/>
        </w:rPr>
        <w:t xml:space="preserve">                                      1.</w:t>
      </w:r>
      <w:r w:rsidR="00BC24FB" w:rsidRPr="00DC39DF">
        <w:rPr>
          <w:b/>
          <w:sz w:val="28"/>
        </w:rPr>
        <w:t>Общие положения</w:t>
      </w:r>
    </w:p>
    <w:p w:rsidR="00BC24FB" w:rsidRPr="00DC39DF" w:rsidRDefault="00BC24FB" w:rsidP="00BC24FB">
      <w:pPr>
        <w:autoSpaceDE w:val="0"/>
        <w:autoSpaceDN w:val="0"/>
        <w:adjustRightInd w:val="0"/>
        <w:ind w:firstLine="709"/>
        <w:jc w:val="both"/>
        <w:rPr>
          <w:sz w:val="28"/>
          <w:szCs w:val="28"/>
        </w:rPr>
      </w:pPr>
      <w:r w:rsidRPr="00DC39DF">
        <w:rPr>
          <w:sz w:val="28"/>
          <w:szCs w:val="28"/>
        </w:rPr>
        <w:t xml:space="preserve">1.1. Порядок проведения аттестации педагогических работников </w:t>
      </w:r>
      <w:r w:rsidR="003A555C">
        <w:rPr>
          <w:sz w:val="28"/>
          <w:szCs w:val="28"/>
        </w:rPr>
        <w:t>ГБПОУ «</w:t>
      </w:r>
      <w:proofErr w:type="spellStart"/>
      <w:r w:rsidR="003A555C">
        <w:rPr>
          <w:sz w:val="28"/>
          <w:szCs w:val="28"/>
        </w:rPr>
        <w:t>Аксубаевский</w:t>
      </w:r>
      <w:proofErr w:type="spellEnd"/>
      <w:r w:rsidR="003A555C">
        <w:rPr>
          <w:sz w:val="28"/>
          <w:szCs w:val="28"/>
        </w:rPr>
        <w:t xml:space="preserve"> техникум универсальных технологий»</w:t>
      </w:r>
      <w:r w:rsidRPr="00DC39DF">
        <w:rPr>
          <w:sz w:val="28"/>
          <w:szCs w:val="28"/>
        </w:rPr>
        <w:t xml:space="preserve"> определяет правила, основные цели, задачи и принципы проведения аттестации педагогических работников</w:t>
      </w:r>
      <w:r w:rsidR="00C653B4">
        <w:rPr>
          <w:sz w:val="28"/>
          <w:szCs w:val="28"/>
        </w:rPr>
        <w:t>.</w:t>
      </w:r>
    </w:p>
    <w:p w:rsidR="00BC24FB" w:rsidRPr="00DC39DF" w:rsidRDefault="00BC24FB" w:rsidP="00BC24FB">
      <w:pPr>
        <w:autoSpaceDE w:val="0"/>
        <w:autoSpaceDN w:val="0"/>
        <w:adjustRightInd w:val="0"/>
        <w:ind w:firstLine="709"/>
        <w:jc w:val="both"/>
        <w:rPr>
          <w:sz w:val="28"/>
          <w:szCs w:val="28"/>
        </w:rPr>
      </w:pPr>
      <w:r w:rsidRPr="00DC39DF">
        <w:rPr>
          <w:sz w:val="28"/>
          <w:szCs w:val="28"/>
        </w:rPr>
        <w:t>1.2. При проведени</w:t>
      </w:r>
      <w:r w:rsidR="0008458B" w:rsidRPr="00DC39DF">
        <w:rPr>
          <w:sz w:val="28"/>
          <w:szCs w:val="28"/>
        </w:rPr>
        <w:t xml:space="preserve">и аттестации работников </w:t>
      </w:r>
      <w:r w:rsidR="003A555C">
        <w:rPr>
          <w:sz w:val="28"/>
          <w:szCs w:val="28"/>
        </w:rPr>
        <w:t>ГБПОУ «</w:t>
      </w:r>
      <w:proofErr w:type="spellStart"/>
      <w:r w:rsidR="003A555C">
        <w:rPr>
          <w:sz w:val="28"/>
          <w:szCs w:val="28"/>
        </w:rPr>
        <w:t>Аксубаевский</w:t>
      </w:r>
      <w:proofErr w:type="spellEnd"/>
      <w:r w:rsidR="003A555C">
        <w:rPr>
          <w:sz w:val="28"/>
          <w:szCs w:val="28"/>
        </w:rPr>
        <w:t xml:space="preserve"> техникум универсальных технологий»</w:t>
      </w:r>
      <w:r w:rsidRPr="00DC39DF">
        <w:rPr>
          <w:sz w:val="28"/>
          <w:szCs w:val="28"/>
        </w:rPr>
        <w:t xml:space="preserve"> следует руководствоваться следующими законодательными и нормативными документами:</w:t>
      </w:r>
    </w:p>
    <w:p w:rsidR="00BC24FB" w:rsidRPr="00DC39DF" w:rsidRDefault="00BC24FB" w:rsidP="00BC24FB">
      <w:pPr>
        <w:autoSpaceDE w:val="0"/>
        <w:autoSpaceDN w:val="0"/>
        <w:adjustRightInd w:val="0"/>
        <w:ind w:firstLine="709"/>
        <w:jc w:val="both"/>
        <w:rPr>
          <w:sz w:val="28"/>
          <w:szCs w:val="28"/>
        </w:rPr>
      </w:pPr>
      <w:r w:rsidRPr="00DC39DF">
        <w:rPr>
          <w:sz w:val="28"/>
          <w:szCs w:val="28"/>
        </w:rPr>
        <w:t xml:space="preserve">1.2.1. Федеральный закон «Об образовании в Российской Федерации» </w:t>
      </w:r>
      <w:r w:rsidR="008F4C25" w:rsidRPr="00DC39DF">
        <w:rPr>
          <w:sz w:val="28"/>
          <w:szCs w:val="28"/>
        </w:rPr>
        <w:t xml:space="preserve">      </w:t>
      </w:r>
      <w:r w:rsidRPr="00DC39DF">
        <w:rPr>
          <w:sz w:val="28"/>
          <w:szCs w:val="28"/>
        </w:rPr>
        <w:t>(далее – Закон);</w:t>
      </w:r>
    </w:p>
    <w:p w:rsidR="00BC24FB" w:rsidRPr="00DC39DF" w:rsidRDefault="00BC24FB" w:rsidP="00BC24FB">
      <w:pPr>
        <w:autoSpaceDE w:val="0"/>
        <w:autoSpaceDN w:val="0"/>
        <w:adjustRightInd w:val="0"/>
        <w:ind w:firstLine="709"/>
        <w:jc w:val="both"/>
        <w:rPr>
          <w:sz w:val="28"/>
          <w:szCs w:val="28"/>
        </w:rPr>
      </w:pPr>
      <w:r w:rsidRPr="00DC39DF">
        <w:rPr>
          <w:sz w:val="28"/>
          <w:szCs w:val="28"/>
        </w:rPr>
        <w:t>1.2.2. Трудовой кодекс Российской Федерации (далее – ТК РФ);</w:t>
      </w:r>
    </w:p>
    <w:p w:rsidR="00BC24FB" w:rsidRPr="00DC39DF" w:rsidRDefault="00BC24FB" w:rsidP="00BC24FB">
      <w:pPr>
        <w:autoSpaceDE w:val="0"/>
        <w:autoSpaceDN w:val="0"/>
        <w:adjustRightInd w:val="0"/>
        <w:ind w:firstLine="709"/>
        <w:jc w:val="both"/>
        <w:rPr>
          <w:sz w:val="28"/>
          <w:szCs w:val="28"/>
        </w:rPr>
      </w:pPr>
      <w:r w:rsidRPr="00DC39DF">
        <w:rPr>
          <w:sz w:val="28"/>
          <w:szCs w:val="28"/>
        </w:rPr>
        <w:t xml:space="preserve">1.2.3. 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(далее – приказ МЗ и </w:t>
      </w:r>
      <w:proofErr w:type="gramStart"/>
      <w:r w:rsidRPr="00DC39DF">
        <w:rPr>
          <w:sz w:val="28"/>
          <w:szCs w:val="28"/>
        </w:rPr>
        <w:t>СР</w:t>
      </w:r>
      <w:proofErr w:type="gramEnd"/>
      <w:r w:rsidRPr="00DC39DF">
        <w:rPr>
          <w:sz w:val="28"/>
          <w:szCs w:val="28"/>
        </w:rPr>
        <w:t xml:space="preserve"> РФ № 761н);</w:t>
      </w:r>
    </w:p>
    <w:p w:rsidR="008F4C25" w:rsidRPr="00DC39DF" w:rsidRDefault="00BC24FB" w:rsidP="008F4C25">
      <w:pPr>
        <w:autoSpaceDE w:val="0"/>
        <w:autoSpaceDN w:val="0"/>
        <w:adjustRightInd w:val="0"/>
        <w:ind w:firstLine="709"/>
        <w:jc w:val="both"/>
        <w:rPr>
          <w:sz w:val="28"/>
          <w:szCs w:val="28"/>
        </w:rPr>
      </w:pPr>
      <w:r w:rsidRPr="00DC39DF">
        <w:rPr>
          <w:sz w:val="28"/>
          <w:szCs w:val="28"/>
        </w:rPr>
        <w:t>1.2.4. Приказ Министерства образования и науки Российско</w:t>
      </w:r>
      <w:r w:rsidR="008F4C25" w:rsidRPr="00DC39DF">
        <w:rPr>
          <w:sz w:val="28"/>
          <w:szCs w:val="28"/>
        </w:rPr>
        <w:t xml:space="preserve">й Федерации от 7 апреля 2014 г. </w:t>
      </w:r>
      <w:r w:rsidRPr="00DC39DF">
        <w:rPr>
          <w:sz w:val="28"/>
          <w:szCs w:val="28"/>
        </w:rPr>
        <w:t>№ 276 «О порядке проведения аттестации педагогических работников организаций, осуществляющих</w:t>
      </w:r>
      <w:r w:rsidR="008F4C25" w:rsidRPr="00DC39DF">
        <w:rPr>
          <w:sz w:val="28"/>
          <w:szCs w:val="28"/>
        </w:rPr>
        <w:t xml:space="preserve"> образовательную деятельность»  </w:t>
      </w:r>
      <w:r w:rsidRPr="00DC39DF">
        <w:rPr>
          <w:sz w:val="28"/>
          <w:szCs w:val="28"/>
        </w:rPr>
        <w:t>(далее – Порядок);</w:t>
      </w:r>
    </w:p>
    <w:p w:rsidR="008F4C25" w:rsidRPr="00DC39DF" w:rsidRDefault="008F4C25" w:rsidP="008F4C25">
      <w:pPr>
        <w:autoSpaceDE w:val="0"/>
        <w:autoSpaceDN w:val="0"/>
        <w:adjustRightInd w:val="0"/>
        <w:ind w:firstLine="709"/>
        <w:jc w:val="both"/>
        <w:rPr>
          <w:sz w:val="28"/>
          <w:szCs w:val="28"/>
        </w:rPr>
      </w:pPr>
      <w:r w:rsidRPr="00DC39DF">
        <w:rPr>
          <w:sz w:val="28"/>
          <w:szCs w:val="28"/>
        </w:rPr>
        <w:t xml:space="preserve">1.2.5. </w:t>
      </w:r>
      <w:r w:rsidR="00BC24FB" w:rsidRPr="00DC39DF">
        <w:rPr>
          <w:sz w:val="28"/>
          <w:szCs w:val="28"/>
        </w:rPr>
        <w:t>Приказ Министерства образования и науки Республики Татарстан             № 3669/14 от 14 июля 2014 г. «Об утверждении Положения о формах и процедурах аттестации педагогических работников Республики Татарстан»;</w:t>
      </w:r>
    </w:p>
    <w:p w:rsidR="008F4C25" w:rsidRPr="00DC39DF" w:rsidRDefault="008F4C25" w:rsidP="008F4C25">
      <w:pPr>
        <w:autoSpaceDE w:val="0"/>
        <w:autoSpaceDN w:val="0"/>
        <w:adjustRightInd w:val="0"/>
        <w:ind w:firstLine="709"/>
        <w:jc w:val="both"/>
        <w:rPr>
          <w:sz w:val="28"/>
          <w:szCs w:val="28"/>
        </w:rPr>
      </w:pPr>
      <w:r w:rsidRPr="00DC39DF">
        <w:rPr>
          <w:sz w:val="28"/>
          <w:szCs w:val="28"/>
        </w:rPr>
        <w:t xml:space="preserve">1.2.6. </w:t>
      </w:r>
      <w:r w:rsidR="00BC24FB" w:rsidRPr="00DC39DF">
        <w:rPr>
          <w:sz w:val="28"/>
          <w:szCs w:val="28"/>
        </w:rPr>
        <w:t>Приложение № 2 к Отраслевому соглашению между Министерством образования и науки Республики Татарстан и Татарским республиканским комитетом профсоюза работников народного образования на 2014-2016 гг. «Права и льготы, предоставляемые работникам образования республики Татарстан при подготовке и проведении аттестации»;</w:t>
      </w:r>
    </w:p>
    <w:p w:rsidR="008F4C25" w:rsidRPr="00DC39DF" w:rsidRDefault="008F4C25" w:rsidP="008F4C25">
      <w:pPr>
        <w:autoSpaceDE w:val="0"/>
        <w:autoSpaceDN w:val="0"/>
        <w:adjustRightInd w:val="0"/>
        <w:ind w:firstLine="709"/>
        <w:jc w:val="both"/>
        <w:rPr>
          <w:sz w:val="28"/>
          <w:szCs w:val="28"/>
        </w:rPr>
      </w:pPr>
      <w:r w:rsidRPr="00DC39DF">
        <w:rPr>
          <w:sz w:val="28"/>
          <w:szCs w:val="28"/>
        </w:rPr>
        <w:t xml:space="preserve">1.2.7. </w:t>
      </w:r>
      <w:r w:rsidR="00BC24FB" w:rsidRPr="00DC39DF">
        <w:rPr>
          <w:sz w:val="28"/>
          <w:szCs w:val="28"/>
        </w:rPr>
        <w:t>Приказ</w:t>
      </w:r>
      <w:r w:rsidR="0008458B" w:rsidRPr="00DC39DF">
        <w:rPr>
          <w:sz w:val="28"/>
          <w:szCs w:val="28"/>
        </w:rPr>
        <w:t>ы</w:t>
      </w:r>
      <w:r w:rsidR="00BC24FB" w:rsidRPr="00DC39DF">
        <w:rPr>
          <w:sz w:val="28"/>
          <w:szCs w:val="28"/>
        </w:rPr>
        <w:t xml:space="preserve"> Министерства образования и науки Республики Татарстан  «О проведении аттестации работников образования Республики Татарстан</w:t>
      </w:r>
      <w:r w:rsidR="0008458B" w:rsidRPr="00DC39DF">
        <w:rPr>
          <w:sz w:val="28"/>
          <w:szCs w:val="28"/>
        </w:rPr>
        <w:t>».</w:t>
      </w:r>
    </w:p>
    <w:p w:rsidR="008F4C25" w:rsidRPr="00DC39DF" w:rsidRDefault="008F4C25" w:rsidP="008F4C25">
      <w:pPr>
        <w:autoSpaceDE w:val="0"/>
        <w:autoSpaceDN w:val="0"/>
        <w:adjustRightInd w:val="0"/>
        <w:ind w:firstLine="709"/>
        <w:jc w:val="both"/>
        <w:rPr>
          <w:sz w:val="28"/>
          <w:szCs w:val="28"/>
        </w:rPr>
      </w:pPr>
      <w:r w:rsidRPr="00DC39DF">
        <w:rPr>
          <w:sz w:val="28"/>
          <w:szCs w:val="28"/>
        </w:rPr>
        <w:t xml:space="preserve">1.3. </w:t>
      </w:r>
      <w:r w:rsidR="00BC24FB" w:rsidRPr="00DC39DF">
        <w:rPr>
          <w:sz w:val="28"/>
          <w:szCs w:val="28"/>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w:t>
      </w:r>
    </w:p>
    <w:p w:rsidR="00BC24FB" w:rsidRPr="00DC39DF" w:rsidRDefault="008F4C25" w:rsidP="008F4C25">
      <w:pPr>
        <w:autoSpaceDE w:val="0"/>
        <w:autoSpaceDN w:val="0"/>
        <w:adjustRightInd w:val="0"/>
        <w:ind w:firstLine="709"/>
        <w:jc w:val="both"/>
        <w:rPr>
          <w:sz w:val="28"/>
          <w:szCs w:val="28"/>
        </w:rPr>
      </w:pPr>
      <w:r w:rsidRPr="00DC39DF">
        <w:rPr>
          <w:sz w:val="28"/>
          <w:szCs w:val="28"/>
        </w:rPr>
        <w:t xml:space="preserve">1.4. </w:t>
      </w:r>
      <w:r w:rsidR="00BC24FB" w:rsidRPr="00DC39DF">
        <w:rPr>
          <w:sz w:val="28"/>
          <w:szCs w:val="28"/>
        </w:rPr>
        <w:t>Основными задачами проведения аттестации являются:</w:t>
      </w:r>
    </w:p>
    <w:p w:rsidR="008F4C25" w:rsidRPr="00DC39DF" w:rsidRDefault="008F4C25" w:rsidP="008F4C25">
      <w:pPr>
        <w:autoSpaceDE w:val="0"/>
        <w:autoSpaceDN w:val="0"/>
        <w:adjustRightInd w:val="0"/>
        <w:ind w:firstLine="709"/>
        <w:jc w:val="both"/>
        <w:rPr>
          <w:sz w:val="28"/>
          <w:szCs w:val="28"/>
        </w:rPr>
      </w:pPr>
      <w:r w:rsidRPr="00DC39DF">
        <w:rPr>
          <w:sz w:val="28"/>
          <w:szCs w:val="28"/>
        </w:rPr>
        <w:t xml:space="preserve">1.4.1. </w:t>
      </w:r>
      <w:r w:rsidR="00BC24FB" w:rsidRPr="00DC39DF">
        <w:rPr>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BC24FB" w:rsidRPr="00DC39DF" w:rsidRDefault="008F4C25" w:rsidP="008F4C25">
      <w:pPr>
        <w:autoSpaceDE w:val="0"/>
        <w:autoSpaceDN w:val="0"/>
        <w:adjustRightInd w:val="0"/>
        <w:ind w:firstLine="709"/>
        <w:jc w:val="both"/>
        <w:rPr>
          <w:sz w:val="28"/>
          <w:szCs w:val="28"/>
        </w:rPr>
      </w:pPr>
      <w:r w:rsidRPr="00DC39DF">
        <w:rPr>
          <w:sz w:val="28"/>
          <w:szCs w:val="28"/>
        </w:rPr>
        <w:t xml:space="preserve">1.4.2. </w:t>
      </w:r>
      <w:r w:rsidR="00BC24FB" w:rsidRPr="00DC39DF">
        <w:rPr>
          <w:sz w:val="28"/>
          <w:szCs w:val="28"/>
        </w:rPr>
        <w:t>Определение необходимости повышения квалификации педагогических работников;</w:t>
      </w:r>
    </w:p>
    <w:p w:rsidR="00BC24FB" w:rsidRPr="00DC39DF" w:rsidRDefault="008F4C25" w:rsidP="00BC24FB">
      <w:pPr>
        <w:autoSpaceDE w:val="0"/>
        <w:autoSpaceDN w:val="0"/>
        <w:adjustRightInd w:val="0"/>
        <w:ind w:firstLine="709"/>
        <w:jc w:val="both"/>
        <w:rPr>
          <w:sz w:val="28"/>
          <w:szCs w:val="28"/>
        </w:rPr>
      </w:pPr>
      <w:r w:rsidRPr="00DC39DF">
        <w:rPr>
          <w:sz w:val="28"/>
          <w:szCs w:val="28"/>
        </w:rPr>
        <w:lastRenderedPageBreak/>
        <w:t>1.</w:t>
      </w:r>
      <w:r w:rsidR="00BC24FB" w:rsidRPr="00DC39DF">
        <w:rPr>
          <w:sz w:val="28"/>
          <w:szCs w:val="28"/>
        </w:rPr>
        <w:t>4.3. Повышение эффективности и качества педагогической деятельности;</w:t>
      </w:r>
    </w:p>
    <w:p w:rsidR="00BC24FB" w:rsidRPr="00DC39DF" w:rsidRDefault="008F4C25" w:rsidP="00BC24FB">
      <w:pPr>
        <w:autoSpaceDE w:val="0"/>
        <w:autoSpaceDN w:val="0"/>
        <w:adjustRightInd w:val="0"/>
        <w:ind w:firstLine="709"/>
        <w:jc w:val="both"/>
        <w:rPr>
          <w:sz w:val="28"/>
          <w:szCs w:val="28"/>
        </w:rPr>
      </w:pPr>
      <w:r w:rsidRPr="00DC39DF">
        <w:rPr>
          <w:sz w:val="28"/>
          <w:szCs w:val="28"/>
        </w:rPr>
        <w:t>1.</w:t>
      </w:r>
      <w:r w:rsidR="00BC24FB" w:rsidRPr="00DC39DF">
        <w:rPr>
          <w:sz w:val="28"/>
          <w:szCs w:val="28"/>
        </w:rPr>
        <w:t>4.4. Выявление перспектив использования потенциальных возможностей педагогических работников;</w:t>
      </w:r>
    </w:p>
    <w:p w:rsidR="00BC24FB" w:rsidRPr="00DC39DF" w:rsidRDefault="008F4C25" w:rsidP="00BC24FB">
      <w:pPr>
        <w:autoSpaceDE w:val="0"/>
        <w:autoSpaceDN w:val="0"/>
        <w:adjustRightInd w:val="0"/>
        <w:ind w:firstLine="709"/>
        <w:jc w:val="both"/>
        <w:rPr>
          <w:sz w:val="28"/>
          <w:szCs w:val="28"/>
        </w:rPr>
      </w:pPr>
      <w:r w:rsidRPr="00DC39DF">
        <w:rPr>
          <w:sz w:val="28"/>
          <w:szCs w:val="28"/>
        </w:rPr>
        <w:t>1.</w:t>
      </w:r>
      <w:r w:rsidR="00BC24FB" w:rsidRPr="00DC39DF">
        <w:rPr>
          <w:sz w:val="28"/>
          <w:szCs w:val="28"/>
        </w:rPr>
        <w:t>4.5. 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BC24FB" w:rsidRPr="00DC39DF" w:rsidRDefault="008F4C25" w:rsidP="00BC24FB">
      <w:pPr>
        <w:autoSpaceDE w:val="0"/>
        <w:autoSpaceDN w:val="0"/>
        <w:adjustRightInd w:val="0"/>
        <w:ind w:firstLine="709"/>
        <w:jc w:val="both"/>
        <w:rPr>
          <w:sz w:val="28"/>
          <w:szCs w:val="28"/>
        </w:rPr>
      </w:pPr>
      <w:r w:rsidRPr="00DC39DF">
        <w:rPr>
          <w:sz w:val="28"/>
          <w:szCs w:val="28"/>
        </w:rPr>
        <w:t>1.</w:t>
      </w:r>
      <w:r w:rsidR="00BC24FB" w:rsidRPr="00DC39DF">
        <w:rPr>
          <w:sz w:val="28"/>
          <w:szCs w:val="28"/>
        </w:rPr>
        <w:t xml:space="preserve">4.6. Обеспечение </w:t>
      </w:r>
      <w:proofErr w:type="gramStart"/>
      <w:r w:rsidR="00BC24FB" w:rsidRPr="00DC39DF">
        <w:rPr>
          <w:sz w:val="28"/>
          <w:szCs w:val="28"/>
        </w:rPr>
        <w:t>дифференциации размеров оплаты труда педагогических работников</w:t>
      </w:r>
      <w:proofErr w:type="gramEnd"/>
      <w:r w:rsidR="00BC24FB" w:rsidRPr="00DC39DF">
        <w:rPr>
          <w:sz w:val="28"/>
          <w:szCs w:val="28"/>
        </w:rPr>
        <w:t xml:space="preserve"> с учетом установленной квалификационной категории и объема их преподавательской (педагогической) работы.</w:t>
      </w:r>
    </w:p>
    <w:p w:rsidR="00BC24FB" w:rsidRPr="00DC39DF" w:rsidRDefault="008F4C25" w:rsidP="00BC24FB">
      <w:pPr>
        <w:autoSpaceDE w:val="0"/>
        <w:autoSpaceDN w:val="0"/>
        <w:adjustRightInd w:val="0"/>
        <w:ind w:firstLine="709"/>
        <w:jc w:val="both"/>
        <w:rPr>
          <w:sz w:val="28"/>
          <w:szCs w:val="28"/>
        </w:rPr>
      </w:pPr>
      <w:r w:rsidRPr="00DC39DF">
        <w:rPr>
          <w:sz w:val="28"/>
          <w:szCs w:val="28"/>
        </w:rPr>
        <w:t>1.</w:t>
      </w:r>
      <w:r w:rsidR="00BC24FB" w:rsidRPr="00DC39DF">
        <w:rPr>
          <w:sz w:val="28"/>
          <w:szCs w:val="28"/>
        </w:rPr>
        <w:t>5.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BC24FB" w:rsidRPr="00674B82" w:rsidRDefault="00BC24FB" w:rsidP="00674B82">
      <w:pPr>
        <w:pStyle w:val="af8"/>
        <w:numPr>
          <w:ilvl w:val="0"/>
          <w:numId w:val="11"/>
        </w:numPr>
        <w:autoSpaceDE w:val="0"/>
        <w:autoSpaceDN w:val="0"/>
        <w:adjustRightInd w:val="0"/>
        <w:jc w:val="both"/>
        <w:rPr>
          <w:b/>
          <w:sz w:val="32"/>
          <w:szCs w:val="28"/>
        </w:rPr>
      </w:pPr>
      <w:r w:rsidRPr="00674B82">
        <w:rPr>
          <w:b/>
          <w:sz w:val="28"/>
          <w:szCs w:val="27"/>
        </w:rPr>
        <w:t>Порядок применения форм и процедур аттестации с целью подтверждения соответствия занимаемой должности</w:t>
      </w:r>
    </w:p>
    <w:p w:rsidR="00BC24FB" w:rsidRPr="00DC39DF" w:rsidRDefault="008F4C25" w:rsidP="00BC24FB">
      <w:pPr>
        <w:ind w:firstLine="720"/>
        <w:jc w:val="both"/>
        <w:rPr>
          <w:sz w:val="28"/>
          <w:szCs w:val="27"/>
        </w:rPr>
      </w:pPr>
      <w:r w:rsidRPr="00DC39DF">
        <w:rPr>
          <w:sz w:val="28"/>
          <w:szCs w:val="28"/>
        </w:rPr>
        <w:t xml:space="preserve">2.1. </w:t>
      </w:r>
      <w:r w:rsidR="00BC24FB" w:rsidRPr="00DC39DF">
        <w:rPr>
          <w:sz w:val="28"/>
          <w:szCs w:val="27"/>
        </w:rPr>
        <w:t xml:space="preserve">Аттестация с целью подтверждения соответствия занимаемой должности (далее - должностная аттестация) проводится один раз в пять лет в отношении педагогических работников, не имеющих квалификационных категорий. </w:t>
      </w:r>
    </w:p>
    <w:p w:rsidR="00BC24FB" w:rsidRPr="00DC39DF" w:rsidRDefault="008F4C25" w:rsidP="00BC24FB">
      <w:pPr>
        <w:ind w:firstLine="720"/>
        <w:jc w:val="both"/>
        <w:rPr>
          <w:sz w:val="28"/>
          <w:szCs w:val="27"/>
        </w:rPr>
      </w:pPr>
      <w:r w:rsidRPr="00DC39DF">
        <w:rPr>
          <w:sz w:val="28"/>
          <w:szCs w:val="27"/>
        </w:rPr>
        <w:t xml:space="preserve">2.2. </w:t>
      </w:r>
      <w:r w:rsidR="00BC24FB" w:rsidRPr="00DC39DF">
        <w:rPr>
          <w:sz w:val="28"/>
          <w:szCs w:val="27"/>
        </w:rPr>
        <w:t>Основной процедурой должностной аттестации является оценка профессиональной деятельности (оценка профессиональных знаний) (далее – оценка знаний).</w:t>
      </w:r>
    </w:p>
    <w:p w:rsidR="00BC24FB" w:rsidRPr="00DC39DF" w:rsidRDefault="008F4C25" w:rsidP="00BC24FB">
      <w:pPr>
        <w:ind w:firstLine="720"/>
        <w:jc w:val="both"/>
        <w:rPr>
          <w:sz w:val="28"/>
          <w:szCs w:val="27"/>
        </w:rPr>
      </w:pPr>
      <w:r w:rsidRPr="00DC39DF">
        <w:rPr>
          <w:sz w:val="28"/>
          <w:szCs w:val="27"/>
        </w:rPr>
        <w:t>2.2</w:t>
      </w:r>
      <w:r w:rsidR="00BC24FB" w:rsidRPr="00DC39DF">
        <w:rPr>
          <w:sz w:val="28"/>
          <w:szCs w:val="27"/>
        </w:rPr>
        <w:t>.1. Оценка профессиональной деятельности (оценка профессиональных знаний) проводятся по методике МО и Н РТ в трех формах:</w:t>
      </w:r>
    </w:p>
    <w:p w:rsidR="00BC24FB" w:rsidRPr="00DC39DF" w:rsidRDefault="008F4C25" w:rsidP="00BC24FB">
      <w:pPr>
        <w:ind w:firstLine="720"/>
        <w:jc w:val="both"/>
        <w:rPr>
          <w:sz w:val="28"/>
          <w:szCs w:val="27"/>
        </w:rPr>
      </w:pPr>
      <w:r w:rsidRPr="00DC39DF">
        <w:rPr>
          <w:sz w:val="28"/>
          <w:szCs w:val="27"/>
        </w:rPr>
        <w:t xml:space="preserve">- подготовка конспекта </w:t>
      </w:r>
      <w:r w:rsidR="00BC24FB" w:rsidRPr="00DC39DF">
        <w:rPr>
          <w:sz w:val="28"/>
          <w:szCs w:val="27"/>
        </w:rPr>
        <w:t>урока, учебного занятия;</w:t>
      </w:r>
    </w:p>
    <w:p w:rsidR="00BC24FB" w:rsidRPr="00DC39DF" w:rsidRDefault="00BC24FB" w:rsidP="00BC24FB">
      <w:pPr>
        <w:ind w:firstLine="720"/>
        <w:jc w:val="both"/>
        <w:rPr>
          <w:sz w:val="28"/>
          <w:szCs w:val="27"/>
        </w:rPr>
      </w:pPr>
      <w:r w:rsidRPr="00DC39DF">
        <w:rPr>
          <w:sz w:val="28"/>
          <w:szCs w:val="27"/>
        </w:rPr>
        <w:t>- решение педагогических ситуаций;</w:t>
      </w:r>
    </w:p>
    <w:p w:rsidR="00BC24FB" w:rsidRPr="00DC39DF" w:rsidRDefault="00BC24FB" w:rsidP="00BC24FB">
      <w:pPr>
        <w:ind w:firstLine="720"/>
        <w:jc w:val="both"/>
        <w:rPr>
          <w:sz w:val="28"/>
          <w:szCs w:val="27"/>
        </w:rPr>
      </w:pPr>
      <w:r w:rsidRPr="00DC39DF">
        <w:rPr>
          <w:sz w:val="28"/>
          <w:szCs w:val="27"/>
        </w:rPr>
        <w:t>- тестирование.</w:t>
      </w:r>
    </w:p>
    <w:p w:rsidR="00BC24FB" w:rsidRPr="00DC39DF" w:rsidRDefault="008F4C25" w:rsidP="00BC24FB">
      <w:pPr>
        <w:ind w:firstLine="720"/>
        <w:jc w:val="both"/>
        <w:rPr>
          <w:sz w:val="28"/>
          <w:szCs w:val="27"/>
        </w:rPr>
      </w:pPr>
      <w:r w:rsidRPr="00DC39DF">
        <w:rPr>
          <w:sz w:val="28"/>
          <w:szCs w:val="27"/>
        </w:rPr>
        <w:t>2.2</w:t>
      </w:r>
      <w:r w:rsidR="00BC24FB" w:rsidRPr="00DC39DF">
        <w:rPr>
          <w:sz w:val="28"/>
          <w:szCs w:val="27"/>
        </w:rPr>
        <w:t>.2. Форму проведения оценки профессиональных знаний определяет аттестационная комиссия по согласованию с аттестуемым работником.</w:t>
      </w:r>
    </w:p>
    <w:p w:rsidR="00BC24FB" w:rsidRPr="00DC39DF" w:rsidRDefault="008F4C25" w:rsidP="00BC24FB">
      <w:pPr>
        <w:ind w:firstLine="720"/>
        <w:jc w:val="both"/>
        <w:rPr>
          <w:sz w:val="28"/>
          <w:szCs w:val="27"/>
        </w:rPr>
      </w:pPr>
      <w:r w:rsidRPr="00DC39DF">
        <w:rPr>
          <w:sz w:val="28"/>
          <w:szCs w:val="27"/>
        </w:rPr>
        <w:t>2.2</w:t>
      </w:r>
      <w:r w:rsidR="00BC24FB" w:rsidRPr="00DC39DF">
        <w:rPr>
          <w:sz w:val="28"/>
          <w:szCs w:val="27"/>
        </w:rPr>
        <w:t xml:space="preserve">.3. Оценка профессиональных знаний в форме решения педагогических </w:t>
      </w:r>
      <w:r w:rsidRPr="00DC39DF">
        <w:rPr>
          <w:sz w:val="28"/>
          <w:szCs w:val="27"/>
        </w:rPr>
        <w:t>ситуаций предлагаются</w:t>
      </w:r>
      <w:r w:rsidR="00BC24FB" w:rsidRPr="00DC39DF">
        <w:rPr>
          <w:sz w:val="28"/>
          <w:szCs w:val="27"/>
        </w:rPr>
        <w:t xml:space="preserve"> педагогическим работникам, в должностные обязанности которых </w:t>
      </w:r>
      <w:r w:rsidRPr="00DC39DF">
        <w:rPr>
          <w:sz w:val="28"/>
          <w:szCs w:val="27"/>
        </w:rPr>
        <w:t>не входит</w:t>
      </w:r>
      <w:r w:rsidR="00BC24FB" w:rsidRPr="00DC39DF">
        <w:rPr>
          <w:sz w:val="28"/>
          <w:szCs w:val="27"/>
        </w:rPr>
        <w:t xml:space="preserve"> проведение уроков, учебных занятий.</w:t>
      </w:r>
    </w:p>
    <w:p w:rsidR="00BC24FB" w:rsidRPr="00DC39DF" w:rsidRDefault="008F4C25" w:rsidP="00BC24FB">
      <w:pPr>
        <w:autoSpaceDE w:val="0"/>
        <w:autoSpaceDN w:val="0"/>
        <w:adjustRightInd w:val="0"/>
        <w:ind w:firstLine="709"/>
        <w:jc w:val="both"/>
        <w:rPr>
          <w:sz w:val="28"/>
          <w:szCs w:val="27"/>
        </w:rPr>
      </w:pPr>
      <w:r w:rsidRPr="00DC39DF">
        <w:rPr>
          <w:sz w:val="28"/>
          <w:szCs w:val="27"/>
        </w:rPr>
        <w:t>2.2.</w:t>
      </w:r>
      <w:r w:rsidR="00BC24FB" w:rsidRPr="00DC39DF">
        <w:rPr>
          <w:sz w:val="28"/>
          <w:szCs w:val="27"/>
        </w:rPr>
        <w:t>4. Оценка профессиональных знаний проводятся в очной форме в присутствии представителей аттестационной комиссии.</w:t>
      </w:r>
    </w:p>
    <w:p w:rsidR="00BC24FB" w:rsidRPr="00DC39DF" w:rsidRDefault="008F4C25" w:rsidP="008F4C25">
      <w:pPr>
        <w:ind w:firstLine="708"/>
        <w:jc w:val="both"/>
        <w:rPr>
          <w:sz w:val="28"/>
          <w:szCs w:val="28"/>
        </w:rPr>
      </w:pPr>
      <w:r w:rsidRPr="00DC39DF">
        <w:rPr>
          <w:sz w:val="28"/>
          <w:szCs w:val="28"/>
        </w:rPr>
        <w:t xml:space="preserve">2.3. </w:t>
      </w:r>
      <w:r w:rsidR="00BC24FB" w:rsidRPr="00DC39DF">
        <w:rPr>
          <w:sz w:val="28"/>
          <w:szCs w:val="28"/>
        </w:rPr>
        <w:t xml:space="preserve">Требования к структуре, содержанию письменных работ, критерии их оценки устанавливаются настоящим Положением на основе методики оценки уровня квалификации педагогических работников, рекомендованной Министерством образования и науки Республики Татарстан для </w:t>
      </w:r>
      <w:r w:rsidRPr="00DC39DF">
        <w:rPr>
          <w:sz w:val="28"/>
          <w:szCs w:val="28"/>
        </w:rPr>
        <w:t>применения при</w:t>
      </w:r>
      <w:r w:rsidR="00BC24FB" w:rsidRPr="00DC39DF">
        <w:rPr>
          <w:sz w:val="28"/>
          <w:szCs w:val="28"/>
        </w:rPr>
        <w:t xml:space="preserve"> проведении аттестации с целью </w:t>
      </w:r>
      <w:r w:rsidRPr="00DC39DF">
        <w:rPr>
          <w:sz w:val="28"/>
          <w:szCs w:val="28"/>
        </w:rPr>
        <w:t>подтверждения соответствия</w:t>
      </w:r>
      <w:r w:rsidR="00BC24FB" w:rsidRPr="00DC39DF">
        <w:rPr>
          <w:sz w:val="28"/>
          <w:szCs w:val="28"/>
        </w:rPr>
        <w:t xml:space="preserve"> занимаемой должности.</w:t>
      </w:r>
    </w:p>
    <w:p w:rsidR="008F4C25" w:rsidRPr="00DC39DF" w:rsidRDefault="008F4C25" w:rsidP="008F4C25">
      <w:pPr>
        <w:widowControl w:val="0"/>
        <w:shd w:val="clear" w:color="auto" w:fill="FFFFFF"/>
        <w:autoSpaceDE w:val="0"/>
        <w:autoSpaceDN w:val="0"/>
        <w:adjustRightInd w:val="0"/>
        <w:ind w:firstLine="709"/>
        <w:jc w:val="both"/>
        <w:rPr>
          <w:sz w:val="28"/>
          <w:szCs w:val="28"/>
        </w:rPr>
      </w:pPr>
      <w:r w:rsidRPr="00DC39DF">
        <w:rPr>
          <w:sz w:val="28"/>
          <w:szCs w:val="28"/>
        </w:rPr>
        <w:t xml:space="preserve">2.4. </w:t>
      </w:r>
      <w:r w:rsidR="00BC24FB" w:rsidRPr="00DC39DF">
        <w:rPr>
          <w:sz w:val="28"/>
          <w:szCs w:val="28"/>
        </w:rPr>
        <w:t xml:space="preserve">Максимальное время для проведения письменных </w:t>
      </w:r>
      <w:r w:rsidRPr="00DC39DF">
        <w:rPr>
          <w:sz w:val="28"/>
          <w:szCs w:val="28"/>
        </w:rPr>
        <w:t xml:space="preserve">работ составляет 3 </w:t>
      </w:r>
      <w:r w:rsidR="00BC24FB" w:rsidRPr="00DC39DF">
        <w:rPr>
          <w:sz w:val="28"/>
          <w:szCs w:val="28"/>
        </w:rPr>
        <w:lastRenderedPageBreak/>
        <w:t>часа от начала процедуры.</w:t>
      </w:r>
    </w:p>
    <w:p w:rsidR="008F4C25" w:rsidRPr="00DC39DF" w:rsidRDefault="008F4C25" w:rsidP="008F4C25">
      <w:pPr>
        <w:widowControl w:val="0"/>
        <w:shd w:val="clear" w:color="auto" w:fill="FFFFFF"/>
        <w:autoSpaceDE w:val="0"/>
        <w:autoSpaceDN w:val="0"/>
        <w:adjustRightInd w:val="0"/>
        <w:ind w:firstLine="709"/>
        <w:jc w:val="both"/>
        <w:rPr>
          <w:sz w:val="28"/>
          <w:szCs w:val="28"/>
        </w:rPr>
      </w:pPr>
      <w:r w:rsidRPr="00DC39DF">
        <w:rPr>
          <w:sz w:val="28"/>
          <w:szCs w:val="28"/>
        </w:rPr>
        <w:t xml:space="preserve">2.5. </w:t>
      </w:r>
      <w:r w:rsidR="00BC24FB" w:rsidRPr="00DC39DF">
        <w:rPr>
          <w:sz w:val="28"/>
          <w:szCs w:val="28"/>
        </w:rPr>
        <w:t xml:space="preserve">Работа оформляется, как правило, черной гелиевой ручкой на проштампованных листах белой бумаги (формат А-4) четким разборчивым почерком. Штамп </w:t>
      </w:r>
      <w:r w:rsidRPr="00DC39DF">
        <w:rPr>
          <w:sz w:val="28"/>
          <w:szCs w:val="28"/>
        </w:rPr>
        <w:t>организации заранее</w:t>
      </w:r>
      <w:r w:rsidR="00BC24FB" w:rsidRPr="00DC39DF">
        <w:rPr>
          <w:sz w:val="28"/>
          <w:szCs w:val="28"/>
        </w:rPr>
        <w:t xml:space="preserve"> ставится в левом верхнем </w:t>
      </w:r>
      <w:r w:rsidRPr="00DC39DF">
        <w:rPr>
          <w:sz w:val="28"/>
          <w:szCs w:val="28"/>
        </w:rPr>
        <w:t>углу каждого</w:t>
      </w:r>
      <w:r w:rsidR="00BC24FB" w:rsidRPr="00DC39DF">
        <w:rPr>
          <w:sz w:val="28"/>
          <w:szCs w:val="28"/>
        </w:rPr>
        <w:t xml:space="preserve"> листа.</w:t>
      </w:r>
    </w:p>
    <w:p w:rsidR="00BC24FB" w:rsidRPr="00DC39DF" w:rsidRDefault="008F4C25" w:rsidP="008F4C25">
      <w:pPr>
        <w:widowControl w:val="0"/>
        <w:shd w:val="clear" w:color="auto" w:fill="FFFFFF"/>
        <w:autoSpaceDE w:val="0"/>
        <w:autoSpaceDN w:val="0"/>
        <w:adjustRightInd w:val="0"/>
        <w:ind w:firstLine="709"/>
        <w:jc w:val="both"/>
        <w:rPr>
          <w:sz w:val="28"/>
          <w:szCs w:val="28"/>
        </w:rPr>
      </w:pPr>
      <w:r w:rsidRPr="00DC39DF">
        <w:rPr>
          <w:sz w:val="28"/>
          <w:szCs w:val="28"/>
        </w:rPr>
        <w:t xml:space="preserve">2.6. </w:t>
      </w:r>
      <w:r w:rsidR="00BC24FB" w:rsidRPr="00DC39DF">
        <w:rPr>
          <w:sz w:val="28"/>
          <w:szCs w:val="28"/>
        </w:rPr>
        <w:t xml:space="preserve">В отдельных случаях, по решению аттестационной комиссии, конспект урока составляется на компьютере (шрифт </w:t>
      </w:r>
      <w:r w:rsidR="00BC24FB" w:rsidRPr="00DC39DF">
        <w:rPr>
          <w:sz w:val="28"/>
          <w:szCs w:val="28"/>
          <w:lang w:val="en-US"/>
        </w:rPr>
        <w:t>Times</w:t>
      </w:r>
      <w:r w:rsidR="00BC24FB" w:rsidRPr="00DC39DF">
        <w:rPr>
          <w:sz w:val="28"/>
          <w:szCs w:val="28"/>
        </w:rPr>
        <w:t xml:space="preserve"> </w:t>
      </w:r>
      <w:r w:rsidR="00BC24FB" w:rsidRPr="00DC39DF">
        <w:rPr>
          <w:sz w:val="28"/>
          <w:szCs w:val="28"/>
          <w:lang w:val="en-US"/>
        </w:rPr>
        <w:t>New</w:t>
      </w:r>
      <w:r w:rsidR="00BC24FB" w:rsidRPr="00DC39DF">
        <w:rPr>
          <w:sz w:val="28"/>
          <w:szCs w:val="28"/>
        </w:rPr>
        <w:t xml:space="preserve"> </w:t>
      </w:r>
      <w:r w:rsidR="00BC24FB" w:rsidRPr="00DC39DF">
        <w:rPr>
          <w:sz w:val="28"/>
          <w:szCs w:val="28"/>
          <w:lang w:val="en-US"/>
        </w:rPr>
        <w:t>Roman</w:t>
      </w:r>
      <w:r w:rsidR="00BC24FB" w:rsidRPr="00DC39DF">
        <w:rPr>
          <w:sz w:val="28"/>
          <w:szCs w:val="28"/>
        </w:rPr>
        <w:t>, размер шрифта 14) в присутствии представителей комиссии, выводится в печать на проштампованных листах.</w:t>
      </w:r>
      <w:r w:rsidRPr="00DC39DF">
        <w:rPr>
          <w:sz w:val="28"/>
          <w:szCs w:val="28"/>
        </w:rPr>
        <w:t xml:space="preserve"> </w:t>
      </w:r>
      <w:r w:rsidR="00BC24FB" w:rsidRPr="00DC39DF">
        <w:rPr>
          <w:sz w:val="28"/>
          <w:szCs w:val="28"/>
        </w:rPr>
        <w:t>По завершении процедуры аттестуемый работник сдает заполненные и незаполненные проштампованные листы организаторам письменных работ.</w:t>
      </w:r>
    </w:p>
    <w:p w:rsidR="00BC24FB" w:rsidRPr="00DC39DF" w:rsidRDefault="008F4C25" w:rsidP="00BC24FB">
      <w:pPr>
        <w:widowControl w:val="0"/>
        <w:shd w:val="clear" w:color="auto" w:fill="FFFFFF"/>
        <w:autoSpaceDE w:val="0"/>
        <w:autoSpaceDN w:val="0"/>
        <w:adjustRightInd w:val="0"/>
        <w:ind w:firstLine="709"/>
        <w:jc w:val="both"/>
        <w:rPr>
          <w:sz w:val="28"/>
          <w:szCs w:val="28"/>
        </w:rPr>
      </w:pPr>
      <w:r w:rsidRPr="00DC39DF">
        <w:rPr>
          <w:sz w:val="28"/>
          <w:szCs w:val="28"/>
        </w:rPr>
        <w:t>2</w:t>
      </w:r>
      <w:r w:rsidR="00BC24FB" w:rsidRPr="00DC39DF">
        <w:rPr>
          <w:sz w:val="28"/>
          <w:szCs w:val="28"/>
        </w:rPr>
        <w:t>.</w:t>
      </w:r>
      <w:r w:rsidRPr="00DC39DF">
        <w:rPr>
          <w:sz w:val="28"/>
          <w:szCs w:val="28"/>
        </w:rPr>
        <w:t>7.</w:t>
      </w:r>
      <w:r w:rsidR="00BC24FB" w:rsidRPr="00DC39DF">
        <w:rPr>
          <w:sz w:val="28"/>
          <w:szCs w:val="28"/>
        </w:rPr>
        <w:t xml:space="preserve"> Во время письменных работ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урока (учебного занятия), Интернетом, заранее подготовленными конспектами уроков (занятий) на бумажном или электронном </w:t>
      </w:r>
      <w:r w:rsidRPr="00DC39DF">
        <w:rPr>
          <w:sz w:val="28"/>
          <w:szCs w:val="28"/>
        </w:rPr>
        <w:t>носителях запрещается</w:t>
      </w:r>
      <w:r w:rsidR="00BC24FB" w:rsidRPr="00DC39DF">
        <w:rPr>
          <w:sz w:val="28"/>
          <w:szCs w:val="28"/>
        </w:rPr>
        <w:t>.</w:t>
      </w:r>
    </w:p>
    <w:p w:rsidR="00BC24FB" w:rsidRPr="00DC39DF" w:rsidRDefault="00BC24FB" w:rsidP="00BC24FB">
      <w:pPr>
        <w:widowControl w:val="0"/>
        <w:shd w:val="clear" w:color="auto" w:fill="FFFFFF"/>
        <w:autoSpaceDE w:val="0"/>
        <w:autoSpaceDN w:val="0"/>
        <w:adjustRightInd w:val="0"/>
        <w:ind w:firstLine="709"/>
        <w:jc w:val="both"/>
        <w:rPr>
          <w:sz w:val="28"/>
          <w:szCs w:val="28"/>
        </w:rPr>
      </w:pPr>
      <w:r w:rsidRPr="00DC39DF">
        <w:rPr>
          <w:sz w:val="28"/>
          <w:szCs w:val="28"/>
        </w:rPr>
        <w:t>2.</w:t>
      </w:r>
      <w:r w:rsidR="008F4C25" w:rsidRPr="00DC39DF">
        <w:rPr>
          <w:sz w:val="28"/>
          <w:szCs w:val="28"/>
        </w:rPr>
        <w:t>8.</w:t>
      </w:r>
      <w:r w:rsidRPr="00DC39DF">
        <w:rPr>
          <w:sz w:val="28"/>
          <w:szCs w:val="28"/>
        </w:rPr>
        <w:t xml:space="preserve"> При несоблюдении участником оценки профессиональных знаний требований, предусмотренных пунктом </w:t>
      </w:r>
      <w:r w:rsidR="00C653B4">
        <w:rPr>
          <w:sz w:val="28"/>
          <w:szCs w:val="28"/>
          <w:lang w:val="en-US"/>
        </w:rPr>
        <w:t>II</w:t>
      </w:r>
      <w:r w:rsidRPr="00DC39DF">
        <w:rPr>
          <w:sz w:val="28"/>
          <w:szCs w:val="28"/>
        </w:rPr>
        <w:t xml:space="preserve"> настоящего Положения, составляется акт, который подписывается представителями комиссии, присутствовавшими во время процедуры оценки. По решению комиссии, письменная работа, при подготовке которой аттестуемым работником допущены нарушения, не засчитывается. В этом случае работнику предлагается пройти оценку профессиональных знаний повторно.</w:t>
      </w:r>
    </w:p>
    <w:p w:rsidR="00BC24FB" w:rsidRPr="00DC39DF" w:rsidRDefault="008F4C25" w:rsidP="00BC24FB">
      <w:pPr>
        <w:widowControl w:val="0"/>
        <w:shd w:val="clear" w:color="auto" w:fill="FFFFFF"/>
        <w:autoSpaceDE w:val="0"/>
        <w:autoSpaceDN w:val="0"/>
        <w:adjustRightInd w:val="0"/>
        <w:ind w:firstLine="709"/>
        <w:jc w:val="both"/>
        <w:rPr>
          <w:sz w:val="28"/>
          <w:szCs w:val="28"/>
        </w:rPr>
      </w:pPr>
      <w:r w:rsidRPr="00DC39DF">
        <w:rPr>
          <w:sz w:val="28"/>
          <w:szCs w:val="28"/>
        </w:rPr>
        <w:t>2</w:t>
      </w:r>
      <w:r w:rsidR="00BC24FB" w:rsidRPr="00DC39DF">
        <w:rPr>
          <w:sz w:val="28"/>
          <w:szCs w:val="28"/>
        </w:rPr>
        <w:t>.</w:t>
      </w:r>
      <w:r w:rsidRPr="00DC39DF">
        <w:rPr>
          <w:sz w:val="28"/>
          <w:szCs w:val="28"/>
        </w:rPr>
        <w:t>9.</w:t>
      </w:r>
      <w:r w:rsidR="00BC24FB" w:rsidRPr="00DC39DF">
        <w:rPr>
          <w:sz w:val="28"/>
          <w:szCs w:val="28"/>
        </w:rPr>
        <w:t xml:space="preserve"> Порядок проведения оценки знаний в форме конспекта (описания) урока, учебного занятия.</w:t>
      </w:r>
    </w:p>
    <w:p w:rsidR="00BC24FB" w:rsidRPr="00DC39DF" w:rsidRDefault="008F4C25" w:rsidP="00BC24FB">
      <w:pPr>
        <w:widowControl w:val="0"/>
        <w:shd w:val="clear" w:color="auto" w:fill="FFFFFF"/>
        <w:autoSpaceDE w:val="0"/>
        <w:autoSpaceDN w:val="0"/>
        <w:adjustRightInd w:val="0"/>
        <w:ind w:firstLine="709"/>
        <w:jc w:val="both"/>
        <w:rPr>
          <w:sz w:val="28"/>
          <w:szCs w:val="28"/>
        </w:rPr>
      </w:pPr>
      <w:r w:rsidRPr="00DC39DF">
        <w:rPr>
          <w:sz w:val="28"/>
          <w:szCs w:val="28"/>
        </w:rPr>
        <w:t>2.9</w:t>
      </w:r>
      <w:r w:rsidR="00BC24FB" w:rsidRPr="00DC39DF">
        <w:rPr>
          <w:sz w:val="28"/>
          <w:szCs w:val="28"/>
        </w:rPr>
        <w:t xml:space="preserve">.1. Конспект (описание) урока, учебного занятия составляется участником оценки знаний в присутствии комиссии на </w:t>
      </w:r>
      <w:r w:rsidRPr="00DC39DF">
        <w:rPr>
          <w:sz w:val="28"/>
          <w:szCs w:val="28"/>
        </w:rPr>
        <w:t>бумажном или</w:t>
      </w:r>
      <w:r w:rsidR="00BC24FB" w:rsidRPr="00DC39DF">
        <w:rPr>
          <w:sz w:val="28"/>
          <w:szCs w:val="28"/>
        </w:rPr>
        <w:t xml:space="preserve"> электронном носителе по дисциплине, которую он преподает в текущем учебном году.</w:t>
      </w:r>
    </w:p>
    <w:p w:rsidR="00BC24FB" w:rsidRPr="00DC39DF" w:rsidRDefault="00BC24FB" w:rsidP="00BC24FB">
      <w:pPr>
        <w:widowControl w:val="0"/>
        <w:shd w:val="clear" w:color="auto" w:fill="FFFFFF"/>
        <w:autoSpaceDE w:val="0"/>
        <w:autoSpaceDN w:val="0"/>
        <w:adjustRightInd w:val="0"/>
        <w:ind w:firstLine="709"/>
        <w:jc w:val="both"/>
        <w:rPr>
          <w:sz w:val="28"/>
          <w:szCs w:val="28"/>
        </w:rPr>
      </w:pPr>
      <w:r w:rsidRPr="00DC39DF">
        <w:rPr>
          <w:sz w:val="28"/>
          <w:szCs w:val="28"/>
        </w:rPr>
        <w:t xml:space="preserve">Данные о дисциплине, рабочая программа (календарно-тематический план), на основе которой проводятся занятия, представляются участником </w:t>
      </w:r>
      <w:r w:rsidR="008F4C25" w:rsidRPr="00DC39DF">
        <w:rPr>
          <w:sz w:val="28"/>
          <w:szCs w:val="28"/>
        </w:rPr>
        <w:t>тестирования работодателю</w:t>
      </w:r>
      <w:r w:rsidRPr="00DC39DF">
        <w:rPr>
          <w:sz w:val="28"/>
          <w:szCs w:val="28"/>
        </w:rPr>
        <w:t>, не позднее, чем за неделю до начала процедуры.</w:t>
      </w:r>
    </w:p>
    <w:p w:rsidR="00BC24FB" w:rsidRPr="00DC39DF" w:rsidRDefault="008F4C25" w:rsidP="00BC24FB">
      <w:pPr>
        <w:widowControl w:val="0"/>
        <w:shd w:val="clear" w:color="auto" w:fill="FFFFFF"/>
        <w:autoSpaceDE w:val="0"/>
        <w:autoSpaceDN w:val="0"/>
        <w:adjustRightInd w:val="0"/>
        <w:ind w:firstLine="709"/>
        <w:jc w:val="both"/>
        <w:rPr>
          <w:sz w:val="28"/>
          <w:szCs w:val="28"/>
        </w:rPr>
      </w:pPr>
      <w:r w:rsidRPr="00DC39DF">
        <w:rPr>
          <w:sz w:val="28"/>
          <w:szCs w:val="28"/>
        </w:rPr>
        <w:t>2.9</w:t>
      </w:r>
      <w:r w:rsidR="00BC24FB" w:rsidRPr="00DC39DF">
        <w:rPr>
          <w:sz w:val="28"/>
          <w:szCs w:val="28"/>
        </w:rPr>
        <w:t>.</w:t>
      </w:r>
      <w:r w:rsidR="00C653B4" w:rsidRPr="00674B82">
        <w:rPr>
          <w:sz w:val="28"/>
          <w:szCs w:val="28"/>
        </w:rPr>
        <w:t>2</w:t>
      </w:r>
      <w:r w:rsidR="00BC24FB" w:rsidRPr="00DC39DF">
        <w:rPr>
          <w:sz w:val="28"/>
          <w:szCs w:val="28"/>
        </w:rPr>
        <w:t>. Тему урока предлагают члены комиссии из числа тем, представленных в рабочей программе (календарно-тематическом плане на текущий учебный год). Выбор темы членами комиссии осуществляется непосредственно во время проведения оценки профессиональных знаний в начале данной процедуры. Тема урока должна быть связана с освоением нового учебного материала.</w:t>
      </w:r>
    </w:p>
    <w:p w:rsidR="00BC24FB" w:rsidRPr="00DC39DF" w:rsidRDefault="00BC24FB" w:rsidP="00BC24FB">
      <w:pPr>
        <w:widowControl w:val="0"/>
        <w:shd w:val="clear" w:color="auto" w:fill="FFFFFF"/>
        <w:autoSpaceDE w:val="0"/>
        <w:autoSpaceDN w:val="0"/>
        <w:adjustRightInd w:val="0"/>
        <w:ind w:firstLine="709"/>
        <w:jc w:val="both"/>
        <w:rPr>
          <w:sz w:val="28"/>
          <w:szCs w:val="28"/>
        </w:rPr>
      </w:pPr>
      <w:r w:rsidRPr="00DC39DF">
        <w:rPr>
          <w:sz w:val="28"/>
          <w:szCs w:val="28"/>
        </w:rPr>
        <w:t>Участник тестирования имеет право исключить отдельные темы, представленные в программе (плане), и по субъективным причинам для него не желательных (не более пяти).</w:t>
      </w:r>
    </w:p>
    <w:p w:rsidR="00BC24FB" w:rsidRPr="00DC39DF" w:rsidRDefault="008F4C25" w:rsidP="00BC24FB">
      <w:pPr>
        <w:widowControl w:val="0"/>
        <w:shd w:val="clear" w:color="auto" w:fill="FFFFFF"/>
        <w:autoSpaceDE w:val="0"/>
        <w:autoSpaceDN w:val="0"/>
        <w:adjustRightInd w:val="0"/>
        <w:ind w:firstLine="709"/>
        <w:jc w:val="both"/>
        <w:rPr>
          <w:sz w:val="28"/>
          <w:szCs w:val="28"/>
        </w:rPr>
      </w:pPr>
      <w:r w:rsidRPr="00DC39DF">
        <w:rPr>
          <w:sz w:val="28"/>
          <w:szCs w:val="28"/>
        </w:rPr>
        <w:t>2.9</w:t>
      </w:r>
      <w:r w:rsidR="00BC24FB" w:rsidRPr="00DC39DF">
        <w:rPr>
          <w:sz w:val="28"/>
          <w:szCs w:val="28"/>
        </w:rPr>
        <w:t>.</w:t>
      </w:r>
      <w:r w:rsidR="00C653B4" w:rsidRPr="00674B82">
        <w:rPr>
          <w:sz w:val="28"/>
          <w:szCs w:val="28"/>
        </w:rPr>
        <w:t>3</w:t>
      </w:r>
      <w:r w:rsidR="00BC24FB" w:rsidRPr="00DC39DF">
        <w:rPr>
          <w:sz w:val="28"/>
          <w:szCs w:val="28"/>
        </w:rPr>
        <w:t>. Участнику оценки профессиональных знаний выдается для составления конспекта (</w:t>
      </w:r>
      <w:r w:rsidRPr="00DC39DF">
        <w:rPr>
          <w:sz w:val="28"/>
          <w:szCs w:val="28"/>
        </w:rPr>
        <w:t>описания) урока</w:t>
      </w:r>
      <w:r w:rsidR="00BC24FB" w:rsidRPr="00DC39DF">
        <w:rPr>
          <w:sz w:val="28"/>
          <w:szCs w:val="28"/>
        </w:rPr>
        <w:t xml:space="preserve">, учебного занятия не более 10-12 </w:t>
      </w:r>
      <w:r w:rsidR="00BC24FB" w:rsidRPr="00DC39DF">
        <w:rPr>
          <w:sz w:val="28"/>
          <w:szCs w:val="28"/>
        </w:rPr>
        <w:lastRenderedPageBreak/>
        <w:t xml:space="preserve">проштампованных листов. При </w:t>
      </w:r>
      <w:r w:rsidRPr="00DC39DF">
        <w:rPr>
          <w:sz w:val="28"/>
          <w:szCs w:val="28"/>
        </w:rPr>
        <w:t>оформлении работы</w:t>
      </w:r>
      <w:r w:rsidR="00BC24FB" w:rsidRPr="00DC39DF">
        <w:rPr>
          <w:sz w:val="28"/>
          <w:szCs w:val="28"/>
        </w:rPr>
        <w:t xml:space="preserve"> на бумажном носителе каждый лист заполняется с двух сторон, </w:t>
      </w:r>
      <w:r w:rsidRPr="00DC39DF">
        <w:rPr>
          <w:sz w:val="28"/>
          <w:szCs w:val="28"/>
        </w:rPr>
        <w:t>страницы нумеруются</w:t>
      </w:r>
      <w:r w:rsidR="00BC24FB" w:rsidRPr="00DC39DF">
        <w:rPr>
          <w:sz w:val="28"/>
          <w:szCs w:val="28"/>
        </w:rPr>
        <w:t>.</w:t>
      </w:r>
    </w:p>
    <w:p w:rsidR="00BC24FB" w:rsidRPr="00DC39DF" w:rsidRDefault="00BC24FB" w:rsidP="00BC24FB">
      <w:pPr>
        <w:widowControl w:val="0"/>
        <w:shd w:val="clear" w:color="auto" w:fill="FFFFFF"/>
        <w:autoSpaceDE w:val="0"/>
        <w:autoSpaceDN w:val="0"/>
        <w:adjustRightInd w:val="0"/>
        <w:ind w:firstLine="709"/>
        <w:jc w:val="both"/>
        <w:rPr>
          <w:sz w:val="28"/>
          <w:szCs w:val="28"/>
        </w:rPr>
      </w:pPr>
      <w:r w:rsidRPr="00DC39DF">
        <w:rPr>
          <w:sz w:val="28"/>
          <w:szCs w:val="28"/>
        </w:rPr>
        <w:t xml:space="preserve">Примерный </w:t>
      </w:r>
      <w:r w:rsidR="008F4C25" w:rsidRPr="00DC39DF">
        <w:rPr>
          <w:sz w:val="28"/>
          <w:szCs w:val="28"/>
        </w:rPr>
        <w:t>объем конспекта</w:t>
      </w:r>
      <w:r w:rsidRPr="00DC39DF">
        <w:rPr>
          <w:sz w:val="28"/>
          <w:szCs w:val="28"/>
        </w:rPr>
        <w:t xml:space="preserve"> – </w:t>
      </w:r>
      <w:r w:rsidR="008F4C25" w:rsidRPr="00DC39DF">
        <w:rPr>
          <w:sz w:val="28"/>
          <w:szCs w:val="28"/>
        </w:rPr>
        <w:t>от 5</w:t>
      </w:r>
      <w:r w:rsidRPr="00DC39DF">
        <w:rPr>
          <w:sz w:val="28"/>
          <w:szCs w:val="28"/>
        </w:rPr>
        <w:t xml:space="preserve"> до 10 страниц.</w:t>
      </w:r>
    </w:p>
    <w:p w:rsidR="00BC24FB" w:rsidRPr="00DC39DF" w:rsidRDefault="00BC24FB" w:rsidP="00BC24FB">
      <w:pPr>
        <w:widowControl w:val="0"/>
        <w:shd w:val="clear" w:color="auto" w:fill="FFFFFF"/>
        <w:autoSpaceDE w:val="0"/>
        <w:autoSpaceDN w:val="0"/>
        <w:adjustRightInd w:val="0"/>
        <w:ind w:firstLine="709"/>
        <w:jc w:val="both"/>
        <w:rPr>
          <w:sz w:val="28"/>
          <w:szCs w:val="28"/>
        </w:rPr>
      </w:pPr>
      <w:r w:rsidRPr="00DC39DF">
        <w:rPr>
          <w:sz w:val="28"/>
          <w:szCs w:val="28"/>
        </w:rPr>
        <w:t xml:space="preserve">Черновой вариант конспекта (далее – черновик) также оформляется на проштампованных листах и сдается членам комиссии вместе </w:t>
      </w:r>
      <w:r w:rsidR="008F4C25" w:rsidRPr="00DC39DF">
        <w:rPr>
          <w:sz w:val="28"/>
          <w:szCs w:val="28"/>
        </w:rPr>
        <w:t>с работой</w:t>
      </w:r>
      <w:r w:rsidRPr="00DC39DF">
        <w:rPr>
          <w:sz w:val="28"/>
          <w:szCs w:val="28"/>
        </w:rPr>
        <w:t>. Наличие черновика не является обязательным требованием, он проверяется только при возникновении у членов комиссии вопросов по содержанию работы.</w:t>
      </w:r>
    </w:p>
    <w:p w:rsidR="00BC24FB" w:rsidRPr="00DC39DF" w:rsidRDefault="008F4C25" w:rsidP="00BC24FB">
      <w:pPr>
        <w:widowControl w:val="0"/>
        <w:shd w:val="clear" w:color="auto" w:fill="FFFFFF"/>
        <w:autoSpaceDE w:val="0"/>
        <w:autoSpaceDN w:val="0"/>
        <w:adjustRightInd w:val="0"/>
        <w:ind w:firstLine="709"/>
        <w:jc w:val="both"/>
        <w:rPr>
          <w:sz w:val="28"/>
          <w:szCs w:val="28"/>
        </w:rPr>
      </w:pPr>
      <w:r w:rsidRPr="00DC39DF">
        <w:rPr>
          <w:sz w:val="28"/>
          <w:szCs w:val="28"/>
        </w:rPr>
        <w:t>2.9</w:t>
      </w:r>
      <w:r w:rsidR="00BC24FB" w:rsidRPr="00DC39DF">
        <w:rPr>
          <w:sz w:val="28"/>
          <w:szCs w:val="28"/>
        </w:rPr>
        <w:t>.</w:t>
      </w:r>
      <w:r w:rsidR="00C653B4" w:rsidRPr="00674B82">
        <w:rPr>
          <w:sz w:val="28"/>
          <w:szCs w:val="28"/>
        </w:rPr>
        <w:t>4</w:t>
      </w:r>
      <w:r w:rsidR="00BC24FB" w:rsidRPr="00DC39DF">
        <w:rPr>
          <w:sz w:val="28"/>
          <w:szCs w:val="28"/>
        </w:rPr>
        <w:t xml:space="preserve">. В конспекте (описании) урока, учебного занятия должен </w:t>
      </w:r>
      <w:r w:rsidRPr="00DC39DF">
        <w:rPr>
          <w:sz w:val="28"/>
          <w:szCs w:val="28"/>
        </w:rPr>
        <w:t>быть изложен</w:t>
      </w:r>
      <w:r w:rsidR="00BC24FB" w:rsidRPr="00DC39DF">
        <w:rPr>
          <w:sz w:val="28"/>
          <w:szCs w:val="28"/>
        </w:rPr>
        <w:t xml:space="preserve"> развернутый </w:t>
      </w:r>
      <w:r w:rsidRPr="00DC39DF">
        <w:rPr>
          <w:sz w:val="28"/>
          <w:szCs w:val="28"/>
        </w:rPr>
        <w:t>план урока</w:t>
      </w:r>
      <w:r w:rsidR="00BC24FB" w:rsidRPr="00DC39DF">
        <w:rPr>
          <w:sz w:val="28"/>
          <w:szCs w:val="28"/>
        </w:rPr>
        <w:t xml:space="preserve">, учебного </w:t>
      </w:r>
      <w:r w:rsidRPr="00DC39DF">
        <w:rPr>
          <w:sz w:val="28"/>
          <w:szCs w:val="28"/>
        </w:rPr>
        <w:t>занятия с</w:t>
      </w:r>
      <w:r w:rsidR="00BC24FB" w:rsidRPr="00DC39DF">
        <w:rPr>
          <w:sz w:val="28"/>
          <w:szCs w:val="28"/>
        </w:rPr>
        <w:t xml:space="preserve"> </w:t>
      </w:r>
      <w:r w:rsidRPr="00DC39DF">
        <w:rPr>
          <w:sz w:val="28"/>
          <w:szCs w:val="28"/>
        </w:rPr>
        <w:t>учетом требований</w:t>
      </w:r>
      <w:r w:rsidR="00BC24FB" w:rsidRPr="00DC39DF">
        <w:rPr>
          <w:sz w:val="28"/>
          <w:szCs w:val="28"/>
        </w:rPr>
        <w:t xml:space="preserve"> и критериев.</w:t>
      </w:r>
    </w:p>
    <w:p w:rsidR="00BC24FB" w:rsidRPr="00DC39DF" w:rsidRDefault="00BC24FB" w:rsidP="00BC24FB">
      <w:pPr>
        <w:widowControl w:val="0"/>
        <w:shd w:val="clear" w:color="auto" w:fill="FFFFFF"/>
        <w:autoSpaceDE w:val="0"/>
        <w:autoSpaceDN w:val="0"/>
        <w:adjustRightInd w:val="0"/>
        <w:ind w:firstLine="709"/>
        <w:jc w:val="both"/>
        <w:rPr>
          <w:sz w:val="28"/>
          <w:szCs w:val="28"/>
        </w:rPr>
      </w:pPr>
      <w:proofErr w:type="gramStart"/>
      <w:r w:rsidRPr="00DC39DF">
        <w:rPr>
          <w:sz w:val="28"/>
          <w:szCs w:val="28"/>
        </w:rPr>
        <w:t>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обучающихся, проиллюстрировав это примерами учета индивидуальных особенностей обучающихся и конкретных характеристик учебной группы, в которой будет проводиться урок (учебное занятие).</w:t>
      </w:r>
      <w:proofErr w:type="gramEnd"/>
      <w:r w:rsidRPr="00DC39DF">
        <w:rPr>
          <w:sz w:val="28"/>
          <w:szCs w:val="28"/>
        </w:rPr>
        <w:t xml:space="preserve"> При написании </w:t>
      </w:r>
      <w:r w:rsidR="008F4C25" w:rsidRPr="00DC39DF">
        <w:rPr>
          <w:sz w:val="28"/>
          <w:szCs w:val="28"/>
        </w:rPr>
        <w:t>конспекта урока</w:t>
      </w:r>
      <w:r w:rsidRPr="00DC39DF">
        <w:rPr>
          <w:sz w:val="28"/>
          <w:szCs w:val="28"/>
        </w:rPr>
        <w:t xml:space="preserve">, учебного </w:t>
      </w:r>
      <w:r w:rsidR="008F4C25" w:rsidRPr="00DC39DF">
        <w:rPr>
          <w:sz w:val="28"/>
          <w:szCs w:val="28"/>
        </w:rPr>
        <w:t>занятия педагог</w:t>
      </w:r>
      <w:r w:rsidRPr="00DC39DF">
        <w:rPr>
          <w:sz w:val="28"/>
          <w:szCs w:val="28"/>
        </w:rPr>
        <w:t xml:space="preserve"> может пропустить отдельные этапы или изменить структуру урока в соответствии со своим индивидуальным видением его построения, письменно </w:t>
      </w:r>
      <w:r w:rsidR="008F4C25" w:rsidRPr="00DC39DF">
        <w:rPr>
          <w:sz w:val="28"/>
          <w:szCs w:val="28"/>
        </w:rPr>
        <w:t>обосновав необходимость внесения</w:t>
      </w:r>
      <w:r w:rsidRPr="00DC39DF">
        <w:rPr>
          <w:sz w:val="28"/>
          <w:szCs w:val="28"/>
        </w:rPr>
        <w:t xml:space="preserve"> изменений.</w:t>
      </w:r>
    </w:p>
    <w:p w:rsidR="00BC24FB" w:rsidRPr="00DC39DF" w:rsidRDefault="008F4C25" w:rsidP="00BC24FB">
      <w:pPr>
        <w:widowControl w:val="0"/>
        <w:shd w:val="clear" w:color="auto" w:fill="FFFFFF"/>
        <w:autoSpaceDE w:val="0"/>
        <w:autoSpaceDN w:val="0"/>
        <w:adjustRightInd w:val="0"/>
        <w:ind w:firstLine="709"/>
        <w:jc w:val="both"/>
        <w:rPr>
          <w:sz w:val="28"/>
          <w:szCs w:val="28"/>
        </w:rPr>
      </w:pPr>
      <w:r w:rsidRPr="00DC39DF">
        <w:rPr>
          <w:sz w:val="28"/>
          <w:szCs w:val="28"/>
        </w:rPr>
        <w:t>2.9</w:t>
      </w:r>
      <w:r w:rsidR="00BC24FB" w:rsidRPr="00DC39DF">
        <w:rPr>
          <w:sz w:val="28"/>
          <w:szCs w:val="28"/>
        </w:rPr>
        <w:t>.</w:t>
      </w:r>
      <w:r w:rsidR="00C653B4" w:rsidRPr="00674B82">
        <w:rPr>
          <w:sz w:val="28"/>
          <w:szCs w:val="28"/>
        </w:rPr>
        <w:t>5</w:t>
      </w:r>
      <w:r w:rsidR="00BC24FB" w:rsidRPr="00DC39DF">
        <w:rPr>
          <w:sz w:val="28"/>
          <w:szCs w:val="28"/>
        </w:rPr>
        <w:t>. В случае</w:t>
      </w:r>
      <w:proofErr w:type="gramStart"/>
      <w:r w:rsidR="00BC24FB" w:rsidRPr="00DC39DF">
        <w:rPr>
          <w:sz w:val="28"/>
          <w:szCs w:val="28"/>
        </w:rPr>
        <w:t>,</w:t>
      </w:r>
      <w:proofErr w:type="gramEnd"/>
      <w:r w:rsidR="00BC24FB" w:rsidRPr="00DC39DF">
        <w:rPr>
          <w:sz w:val="28"/>
          <w:szCs w:val="28"/>
        </w:rPr>
        <w:t xml:space="preserve"> если конспект (описание) урока не завершен аттестуемым работников в установленное для этого время, члены комиссии оценивают завершенную часть конспекта, включая черновик работы.</w:t>
      </w:r>
    </w:p>
    <w:p w:rsidR="00BC24FB" w:rsidRPr="00DC39DF" w:rsidRDefault="008F4C25" w:rsidP="00BC24FB">
      <w:pPr>
        <w:widowControl w:val="0"/>
        <w:shd w:val="clear" w:color="auto" w:fill="FFFFFF"/>
        <w:autoSpaceDE w:val="0"/>
        <w:autoSpaceDN w:val="0"/>
        <w:adjustRightInd w:val="0"/>
        <w:ind w:firstLine="709"/>
        <w:jc w:val="both"/>
        <w:rPr>
          <w:sz w:val="28"/>
          <w:szCs w:val="28"/>
        </w:rPr>
      </w:pPr>
      <w:r w:rsidRPr="00DC39DF">
        <w:rPr>
          <w:sz w:val="28"/>
          <w:szCs w:val="28"/>
        </w:rPr>
        <w:t>2.9</w:t>
      </w:r>
      <w:r w:rsidR="00BC24FB" w:rsidRPr="00DC39DF">
        <w:rPr>
          <w:sz w:val="28"/>
          <w:szCs w:val="28"/>
        </w:rPr>
        <w:t>.</w:t>
      </w:r>
      <w:r w:rsidR="00C653B4" w:rsidRPr="00674B82">
        <w:rPr>
          <w:sz w:val="28"/>
          <w:szCs w:val="28"/>
        </w:rPr>
        <w:t>6</w:t>
      </w:r>
      <w:r w:rsidR="00BC24FB" w:rsidRPr="00DC39DF">
        <w:rPr>
          <w:sz w:val="28"/>
          <w:szCs w:val="28"/>
        </w:rPr>
        <w:t>. Оценивание конспекта (описания) урока производится на основе методики оценки профессиональной деятельности, предложенной Министерством образования и науки Республики Татарстан.</w:t>
      </w:r>
    </w:p>
    <w:p w:rsidR="00BC24FB" w:rsidRPr="00DC39DF" w:rsidRDefault="008F4C25" w:rsidP="00BC24FB">
      <w:pPr>
        <w:widowControl w:val="0"/>
        <w:shd w:val="clear" w:color="auto" w:fill="FFFFFF"/>
        <w:autoSpaceDE w:val="0"/>
        <w:autoSpaceDN w:val="0"/>
        <w:adjustRightInd w:val="0"/>
        <w:ind w:firstLine="709"/>
        <w:jc w:val="both"/>
        <w:rPr>
          <w:sz w:val="28"/>
          <w:szCs w:val="28"/>
        </w:rPr>
      </w:pPr>
      <w:r w:rsidRPr="00DC39DF">
        <w:rPr>
          <w:sz w:val="28"/>
          <w:szCs w:val="28"/>
        </w:rPr>
        <w:t>2</w:t>
      </w:r>
      <w:r w:rsidR="00BC24FB" w:rsidRPr="00DC39DF">
        <w:rPr>
          <w:sz w:val="28"/>
          <w:szCs w:val="28"/>
        </w:rPr>
        <w:t>.</w:t>
      </w:r>
      <w:r w:rsidRPr="00DC39DF">
        <w:rPr>
          <w:sz w:val="28"/>
          <w:szCs w:val="28"/>
        </w:rPr>
        <w:t>10</w:t>
      </w:r>
      <w:r w:rsidR="00BC24FB" w:rsidRPr="00DC39DF">
        <w:rPr>
          <w:sz w:val="28"/>
          <w:szCs w:val="28"/>
        </w:rPr>
        <w:t xml:space="preserve"> Порядок проведения оценки профессиональной деятельности в форме решения педагогических ситуаций.</w:t>
      </w:r>
    </w:p>
    <w:p w:rsidR="00BC24FB" w:rsidRPr="00DC39DF" w:rsidRDefault="008F4C25" w:rsidP="00BC24FB">
      <w:pPr>
        <w:widowControl w:val="0"/>
        <w:shd w:val="clear" w:color="auto" w:fill="FFFFFF"/>
        <w:autoSpaceDE w:val="0"/>
        <w:autoSpaceDN w:val="0"/>
        <w:adjustRightInd w:val="0"/>
        <w:ind w:firstLine="709"/>
        <w:jc w:val="both"/>
        <w:rPr>
          <w:sz w:val="28"/>
          <w:szCs w:val="28"/>
        </w:rPr>
      </w:pPr>
      <w:r w:rsidRPr="00DC39DF">
        <w:rPr>
          <w:sz w:val="28"/>
          <w:szCs w:val="28"/>
        </w:rPr>
        <w:t>2.10</w:t>
      </w:r>
      <w:r w:rsidR="00BC24FB" w:rsidRPr="00DC39DF">
        <w:rPr>
          <w:sz w:val="28"/>
          <w:szCs w:val="28"/>
        </w:rPr>
        <w:t xml:space="preserve">.1. Оценка профессиональной деятельности в форме решения педагогических ситуаций </w:t>
      </w:r>
      <w:r w:rsidRPr="00DC39DF">
        <w:rPr>
          <w:sz w:val="28"/>
          <w:szCs w:val="28"/>
        </w:rPr>
        <w:t>проводятся и</w:t>
      </w:r>
      <w:r w:rsidR="00BC24FB" w:rsidRPr="00DC39DF">
        <w:rPr>
          <w:sz w:val="28"/>
          <w:szCs w:val="28"/>
        </w:rPr>
        <w:t xml:space="preserve"> оцениваются на основе методики</w:t>
      </w:r>
      <w:r w:rsidR="00BC24FB" w:rsidRPr="00DC39DF">
        <w:t xml:space="preserve"> </w:t>
      </w:r>
      <w:r w:rsidR="00BC24FB" w:rsidRPr="00DC39DF">
        <w:rPr>
          <w:sz w:val="28"/>
          <w:szCs w:val="28"/>
        </w:rPr>
        <w:t>оценки профессиональной деятельности, предложенной Министерством образования и науки Республики Татарстан.</w:t>
      </w:r>
    </w:p>
    <w:p w:rsidR="00BC24FB" w:rsidRPr="00DC39DF" w:rsidRDefault="008F4C25" w:rsidP="00BC24FB">
      <w:pPr>
        <w:widowControl w:val="0"/>
        <w:shd w:val="clear" w:color="auto" w:fill="FFFFFF"/>
        <w:autoSpaceDE w:val="0"/>
        <w:autoSpaceDN w:val="0"/>
        <w:adjustRightInd w:val="0"/>
        <w:ind w:firstLine="709"/>
        <w:jc w:val="both"/>
        <w:rPr>
          <w:sz w:val="28"/>
          <w:szCs w:val="28"/>
        </w:rPr>
      </w:pPr>
      <w:r w:rsidRPr="00DC39DF">
        <w:rPr>
          <w:sz w:val="28"/>
          <w:szCs w:val="28"/>
        </w:rPr>
        <w:t>2.10</w:t>
      </w:r>
      <w:r w:rsidR="00BC24FB" w:rsidRPr="00DC39DF">
        <w:rPr>
          <w:sz w:val="28"/>
          <w:szCs w:val="28"/>
        </w:rPr>
        <w:t>.2. При проведении оценки профессиональной деятельности преподавателю предлагается решить три ситуации.</w:t>
      </w:r>
    </w:p>
    <w:p w:rsidR="00BC24FB" w:rsidRPr="00DC39DF" w:rsidRDefault="00BC24FB" w:rsidP="00BC24FB">
      <w:pPr>
        <w:widowControl w:val="0"/>
        <w:shd w:val="clear" w:color="auto" w:fill="FFFFFF"/>
        <w:autoSpaceDE w:val="0"/>
        <w:autoSpaceDN w:val="0"/>
        <w:adjustRightInd w:val="0"/>
        <w:ind w:firstLine="709"/>
        <w:jc w:val="both"/>
        <w:rPr>
          <w:sz w:val="28"/>
          <w:szCs w:val="28"/>
        </w:rPr>
      </w:pPr>
      <w:r w:rsidRPr="00DC39DF">
        <w:rPr>
          <w:sz w:val="28"/>
          <w:szCs w:val="28"/>
        </w:rPr>
        <w:t xml:space="preserve">Выбор </w:t>
      </w:r>
      <w:r w:rsidR="008F4C25" w:rsidRPr="00DC39DF">
        <w:rPr>
          <w:sz w:val="28"/>
          <w:szCs w:val="28"/>
        </w:rPr>
        <w:t>ситуаций для</w:t>
      </w:r>
      <w:r w:rsidRPr="00DC39DF">
        <w:rPr>
          <w:sz w:val="28"/>
          <w:szCs w:val="28"/>
        </w:rPr>
        <w:t xml:space="preserve"> оценки профессиональной деятельности 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p>
    <w:p w:rsidR="00BC24FB" w:rsidRPr="00DC39DF" w:rsidRDefault="008F4C25" w:rsidP="00BC24FB">
      <w:pPr>
        <w:widowControl w:val="0"/>
        <w:shd w:val="clear" w:color="auto" w:fill="FFFFFF"/>
        <w:autoSpaceDE w:val="0"/>
        <w:autoSpaceDN w:val="0"/>
        <w:adjustRightInd w:val="0"/>
        <w:ind w:firstLine="709"/>
        <w:jc w:val="both"/>
        <w:rPr>
          <w:sz w:val="28"/>
          <w:szCs w:val="28"/>
        </w:rPr>
      </w:pPr>
      <w:r w:rsidRPr="00DC39DF">
        <w:rPr>
          <w:sz w:val="28"/>
          <w:szCs w:val="28"/>
        </w:rPr>
        <w:t>Содержание банка</w:t>
      </w:r>
      <w:r w:rsidR="00BC24FB" w:rsidRPr="00DC39DF">
        <w:rPr>
          <w:sz w:val="28"/>
          <w:szCs w:val="28"/>
        </w:rPr>
        <w:t xml:space="preserve"> </w:t>
      </w:r>
      <w:r w:rsidRPr="00DC39DF">
        <w:rPr>
          <w:sz w:val="28"/>
          <w:szCs w:val="28"/>
        </w:rPr>
        <w:t>ситуаций определяется</w:t>
      </w:r>
      <w:r w:rsidR="00BC24FB" w:rsidRPr="00DC39DF">
        <w:rPr>
          <w:sz w:val="28"/>
          <w:szCs w:val="28"/>
        </w:rPr>
        <w:t xml:space="preserve"> аттестационной комиссией </w:t>
      </w:r>
      <w:r w:rsidR="003A555C">
        <w:rPr>
          <w:sz w:val="28"/>
          <w:szCs w:val="28"/>
        </w:rPr>
        <w:t>техникум</w:t>
      </w:r>
      <w:r w:rsidR="00BC24FB" w:rsidRPr="00DC39DF">
        <w:rPr>
          <w:sz w:val="28"/>
          <w:szCs w:val="28"/>
        </w:rPr>
        <w:t>а.</w:t>
      </w:r>
    </w:p>
    <w:p w:rsidR="00BC24FB" w:rsidRPr="00DC39DF" w:rsidRDefault="008F4C25" w:rsidP="00BC24FB">
      <w:pPr>
        <w:widowControl w:val="0"/>
        <w:shd w:val="clear" w:color="auto" w:fill="FFFFFF"/>
        <w:autoSpaceDE w:val="0"/>
        <w:autoSpaceDN w:val="0"/>
        <w:adjustRightInd w:val="0"/>
        <w:ind w:firstLine="709"/>
        <w:jc w:val="both"/>
        <w:rPr>
          <w:sz w:val="28"/>
          <w:szCs w:val="28"/>
        </w:rPr>
      </w:pPr>
      <w:r w:rsidRPr="00DC39DF">
        <w:rPr>
          <w:sz w:val="28"/>
          <w:szCs w:val="28"/>
        </w:rPr>
        <w:lastRenderedPageBreak/>
        <w:t>2.10</w:t>
      </w:r>
      <w:r w:rsidR="00BC24FB" w:rsidRPr="00DC39DF">
        <w:rPr>
          <w:sz w:val="28"/>
          <w:szCs w:val="28"/>
        </w:rPr>
        <w:t>.</w:t>
      </w:r>
      <w:r w:rsidR="00C653B4" w:rsidRPr="00674B82">
        <w:rPr>
          <w:sz w:val="28"/>
          <w:szCs w:val="28"/>
        </w:rPr>
        <w:t>3</w:t>
      </w:r>
      <w:r w:rsidR="00BC24FB" w:rsidRPr="00DC39DF">
        <w:rPr>
          <w:sz w:val="28"/>
          <w:szCs w:val="28"/>
        </w:rPr>
        <w:t xml:space="preserve">.  Для </w:t>
      </w:r>
      <w:r w:rsidRPr="00DC39DF">
        <w:rPr>
          <w:sz w:val="28"/>
          <w:szCs w:val="28"/>
        </w:rPr>
        <w:t>выполнения работы участнику</w:t>
      </w:r>
      <w:r w:rsidR="00BC24FB" w:rsidRPr="00DC39DF">
        <w:rPr>
          <w:sz w:val="28"/>
          <w:szCs w:val="28"/>
        </w:rPr>
        <w:t xml:space="preserve"> оценки профессиональной деятельности выдается не более 6 – 8 проштампованных листов. </w:t>
      </w:r>
    </w:p>
    <w:p w:rsidR="00BC24FB" w:rsidRPr="00DC39DF" w:rsidRDefault="00BC24FB" w:rsidP="00BC24FB">
      <w:pPr>
        <w:widowControl w:val="0"/>
        <w:shd w:val="clear" w:color="auto" w:fill="FFFFFF"/>
        <w:autoSpaceDE w:val="0"/>
        <w:autoSpaceDN w:val="0"/>
        <w:adjustRightInd w:val="0"/>
        <w:ind w:firstLine="709"/>
        <w:jc w:val="both"/>
        <w:rPr>
          <w:sz w:val="28"/>
          <w:szCs w:val="28"/>
        </w:rPr>
      </w:pPr>
      <w:r w:rsidRPr="00DC39DF">
        <w:rPr>
          <w:sz w:val="28"/>
          <w:szCs w:val="28"/>
        </w:rPr>
        <w:t>Максимальный объем письменной работы – 3-4 страницы.</w:t>
      </w:r>
    </w:p>
    <w:p w:rsidR="00BC24FB" w:rsidRPr="00DC39DF" w:rsidRDefault="008F4C25" w:rsidP="00BC24FB">
      <w:pPr>
        <w:widowControl w:val="0"/>
        <w:shd w:val="clear" w:color="auto" w:fill="FFFFFF"/>
        <w:autoSpaceDE w:val="0"/>
        <w:autoSpaceDN w:val="0"/>
        <w:adjustRightInd w:val="0"/>
        <w:ind w:firstLine="709"/>
        <w:jc w:val="both"/>
        <w:rPr>
          <w:sz w:val="28"/>
          <w:szCs w:val="28"/>
        </w:rPr>
      </w:pPr>
      <w:r w:rsidRPr="00DC39DF">
        <w:rPr>
          <w:sz w:val="28"/>
          <w:szCs w:val="28"/>
        </w:rPr>
        <w:t>2.10</w:t>
      </w:r>
      <w:r w:rsidR="00BC24FB" w:rsidRPr="00DC39DF">
        <w:rPr>
          <w:sz w:val="28"/>
          <w:szCs w:val="28"/>
        </w:rPr>
        <w:t>.</w:t>
      </w:r>
      <w:r w:rsidR="00C653B4" w:rsidRPr="00674B82">
        <w:rPr>
          <w:sz w:val="28"/>
          <w:szCs w:val="28"/>
        </w:rPr>
        <w:t>4</w:t>
      </w:r>
      <w:r w:rsidR="00BC24FB" w:rsidRPr="00DC39DF">
        <w:rPr>
          <w:sz w:val="28"/>
          <w:szCs w:val="28"/>
        </w:rPr>
        <w:t>. Невыполнение или неполное выполнение работы по решению предложенных педагогических ситуаций засчитывается как отрицательный результат.</w:t>
      </w:r>
    </w:p>
    <w:p w:rsidR="00BC24FB" w:rsidRPr="00DC39DF" w:rsidRDefault="003A1602" w:rsidP="00BC24FB">
      <w:pPr>
        <w:widowControl w:val="0"/>
        <w:shd w:val="clear" w:color="auto" w:fill="FFFFFF"/>
        <w:autoSpaceDE w:val="0"/>
        <w:autoSpaceDN w:val="0"/>
        <w:adjustRightInd w:val="0"/>
        <w:ind w:firstLine="709"/>
        <w:jc w:val="both"/>
        <w:rPr>
          <w:sz w:val="28"/>
          <w:szCs w:val="28"/>
        </w:rPr>
      </w:pPr>
      <w:r w:rsidRPr="00DC39DF">
        <w:rPr>
          <w:sz w:val="28"/>
          <w:szCs w:val="28"/>
        </w:rPr>
        <w:t>2.1</w:t>
      </w:r>
      <w:r w:rsidR="00C653B4" w:rsidRPr="00C653B4">
        <w:rPr>
          <w:sz w:val="28"/>
          <w:szCs w:val="28"/>
        </w:rPr>
        <w:t>1</w:t>
      </w:r>
      <w:r w:rsidR="00C653B4">
        <w:rPr>
          <w:sz w:val="28"/>
          <w:szCs w:val="28"/>
        </w:rPr>
        <w:t>.</w:t>
      </w:r>
      <w:r w:rsidR="00BC24FB" w:rsidRPr="00DC39DF">
        <w:rPr>
          <w:sz w:val="28"/>
          <w:szCs w:val="28"/>
        </w:rPr>
        <w:t xml:space="preserve"> Срок проверки квалификационных работ (до 10 работ) </w:t>
      </w:r>
      <w:r w:rsidRPr="00DC39DF">
        <w:rPr>
          <w:sz w:val="28"/>
          <w:szCs w:val="28"/>
        </w:rPr>
        <w:t>составляет два</w:t>
      </w:r>
      <w:r w:rsidR="00BC24FB" w:rsidRPr="00DC39DF">
        <w:rPr>
          <w:sz w:val="28"/>
          <w:szCs w:val="28"/>
        </w:rPr>
        <w:t xml:space="preserve"> дня, при количестве </w:t>
      </w:r>
      <w:r w:rsidRPr="00DC39DF">
        <w:rPr>
          <w:sz w:val="28"/>
          <w:szCs w:val="28"/>
        </w:rPr>
        <w:t>работ свыше</w:t>
      </w:r>
      <w:r w:rsidR="00BC24FB" w:rsidRPr="00DC39DF">
        <w:rPr>
          <w:sz w:val="28"/>
          <w:szCs w:val="28"/>
        </w:rPr>
        <w:t xml:space="preserve"> 10 – не более трех дней. </w:t>
      </w:r>
    </w:p>
    <w:p w:rsidR="00BC24FB" w:rsidRPr="00DC39DF" w:rsidRDefault="003A1602" w:rsidP="00BC24FB">
      <w:pPr>
        <w:widowControl w:val="0"/>
        <w:shd w:val="clear" w:color="auto" w:fill="FFFFFF"/>
        <w:autoSpaceDE w:val="0"/>
        <w:autoSpaceDN w:val="0"/>
        <w:adjustRightInd w:val="0"/>
        <w:ind w:firstLine="709"/>
        <w:jc w:val="both"/>
        <w:rPr>
          <w:sz w:val="28"/>
          <w:szCs w:val="28"/>
        </w:rPr>
      </w:pPr>
      <w:r w:rsidRPr="00DC39DF">
        <w:rPr>
          <w:sz w:val="28"/>
          <w:szCs w:val="28"/>
        </w:rPr>
        <w:t>2.12</w:t>
      </w:r>
      <w:r w:rsidR="00C653B4">
        <w:rPr>
          <w:sz w:val="28"/>
          <w:szCs w:val="28"/>
        </w:rPr>
        <w:t>.</w:t>
      </w:r>
      <w:r w:rsidR="00BC24FB" w:rsidRPr="00DC39DF">
        <w:rPr>
          <w:sz w:val="28"/>
          <w:szCs w:val="28"/>
        </w:rPr>
        <w:t xml:space="preserve"> Результаты оценки профессиональной деятельности оформляются протоколом, который подписывается </w:t>
      </w:r>
      <w:r w:rsidR="00B30CC2" w:rsidRPr="00DC39DF">
        <w:rPr>
          <w:sz w:val="28"/>
          <w:szCs w:val="28"/>
        </w:rPr>
        <w:t xml:space="preserve">председателем и секретарём </w:t>
      </w:r>
      <w:r w:rsidR="00BC24FB" w:rsidRPr="00DC39DF">
        <w:rPr>
          <w:sz w:val="28"/>
          <w:szCs w:val="28"/>
        </w:rPr>
        <w:t xml:space="preserve"> комис</w:t>
      </w:r>
      <w:r w:rsidR="009B6392">
        <w:rPr>
          <w:sz w:val="28"/>
          <w:szCs w:val="28"/>
        </w:rPr>
        <w:t>сии организации</w:t>
      </w:r>
      <w:r w:rsidR="00BC24FB" w:rsidRPr="00DC39DF">
        <w:rPr>
          <w:sz w:val="28"/>
          <w:szCs w:val="28"/>
        </w:rPr>
        <w:t>.</w:t>
      </w:r>
    </w:p>
    <w:p w:rsidR="00BC24FB" w:rsidRPr="00DC39DF" w:rsidRDefault="00C653B4" w:rsidP="00BC24FB">
      <w:pPr>
        <w:widowControl w:val="0"/>
        <w:shd w:val="clear" w:color="auto" w:fill="FFFFFF"/>
        <w:autoSpaceDE w:val="0"/>
        <w:autoSpaceDN w:val="0"/>
        <w:adjustRightInd w:val="0"/>
        <w:ind w:firstLine="709"/>
        <w:jc w:val="both"/>
        <w:rPr>
          <w:sz w:val="28"/>
          <w:szCs w:val="28"/>
        </w:rPr>
      </w:pPr>
      <w:r>
        <w:rPr>
          <w:sz w:val="28"/>
          <w:szCs w:val="28"/>
        </w:rPr>
        <w:t>2.13</w:t>
      </w:r>
      <w:proofErr w:type="gramStart"/>
      <w:r w:rsidR="00BC24FB" w:rsidRPr="00DC39DF">
        <w:rPr>
          <w:sz w:val="28"/>
          <w:szCs w:val="28"/>
        </w:rPr>
        <w:t xml:space="preserve"> П</w:t>
      </w:r>
      <w:proofErr w:type="gramEnd"/>
      <w:r w:rsidR="00BC24FB" w:rsidRPr="00DC39DF">
        <w:rPr>
          <w:sz w:val="28"/>
          <w:szCs w:val="28"/>
        </w:rPr>
        <w:t>осле завершения проверки работ протокол оценки профессиональной деятельности, наряду с письменными работами, экспертными заключениями хранится в аттестационной комиссии</w:t>
      </w:r>
      <w:r w:rsidR="00BC24FB" w:rsidRPr="00DC39DF">
        <w:t xml:space="preserve"> </w:t>
      </w:r>
      <w:r w:rsidR="00BC24FB" w:rsidRPr="00DC39DF">
        <w:rPr>
          <w:sz w:val="28"/>
          <w:szCs w:val="28"/>
        </w:rPr>
        <w:t>в течение 5 лет.</w:t>
      </w:r>
    </w:p>
    <w:p w:rsidR="00BC24FB" w:rsidRPr="00DC39DF" w:rsidRDefault="00C653B4" w:rsidP="00BC24FB">
      <w:pPr>
        <w:widowControl w:val="0"/>
        <w:shd w:val="clear" w:color="auto" w:fill="FFFFFF"/>
        <w:autoSpaceDE w:val="0"/>
        <w:autoSpaceDN w:val="0"/>
        <w:adjustRightInd w:val="0"/>
        <w:ind w:firstLine="709"/>
        <w:jc w:val="both"/>
        <w:rPr>
          <w:sz w:val="28"/>
          <w:szCs w:val="28"/>
        </w:rPr>
      </w:pPr>
      <w:r>
        <w:rPr>
          <w:sz w:val="28"/>
          <w:szCs w:val="28"/>
        </w:rPr>
        <w:t>2.14.</w:t>
      </w:r>
      <w:r w:rsidR="00BC24FB" w:rsidRPr="00DC39DF">
        <w:rPr>
          <w:sz w:val="28"/>
          <w:szCs w:val="28"/>
        </w:rPr>
        <w:t xml:space="preserve"> Комиссия организации учитывает результаты оценки профессиональной деятельности при принятии решения о соответствии (несоответствии) аттестуемого работника занимаемой должности.</w:t>
      </w:r>
    </w:p>
    <w:p w:rsidR="00BC24FB" w:rsidRPr="00DC39DF" w:rsidRDefault="00BC24FB" w:rsidP="00BC24FB">
      <w:pPr>
        <w:widowControl w:val="0"/>
        <w:shd w:val="clear" w:color="auto" w:fill="FFFFFF"/>
        <w:autoSpaceDE w:val="0"/>
        <w:autoSpaceDN w:val="0"/>
        <w:adjustRightInd w:val="0"/>
        <w:ind w:firstLine="709"/>
        <w:jc w:val="both"/>
        <w:rPr>
          <w:sz w:val="28"/>
          <w:szCs w:val="28"/>
        </w:rPr>
      </w:pPr>
      <w:r w:rsidRPr="00DC39DF">
        <w:rPr>
          <w:sz w:val="28"/>
          <w:szCs w:val="28"/>
        </w:rPr>
        <w:t>Решение о соответствии аттестуемого работника занимаемой должности принимается только при наличии положительных результатов оценки профессиональной деятельности (оценки профессиональных знаний).</w:t>
      </w:r>
    </w:p>
    <w:p w:rsidR="007200F2" w:rsidRDefault="00BC24FB" w:rsidP="007200F2">
      <w:pPr>
        <w:widowControl w:val="0"/>
        <w:shd w:val="clear" w:color="auto" w:fill="FFFFFF"/>
        <w:autoSpaceDE w:val="0"/>
        <w:autoSpaceDN w:val="0"/>
        <w:adjustRightInd w:val="0"/>
        <w:ind w:firstLine="709"/>
        <w:jc w:val="both"/>
        <w:rPr>
          <w:sz w:val="28"/>
          <w:szCs w:val="28"/>
        </w:rPr>
      </w:pPr>
      <w:r w:rsidRPr="00DC39DF">
        <w:rPr>
          <w:sz w:val="28"/>
          <w:szCs w:val="28"/>
        </w:rPr>
        <w:t>По решению комиссии организации, может быть назначена дополнительная экспертиза работы или проведен</w:t>
      </w:r>
      <w:r w:rsidR="00C653B4">
        <w:rPr>
          <w:sz w:val="28"/>
          <w:szCs w:val="28"/>
        </w:rPr>
        <w:t>а</w:t>
      </w:r>
      <w:r w:rsidRPr="00DC39DF">
        <w:rPr>
          <w:sz w:val="28"/>
          <w:szCs w:val="28"/>
        </w:rPr>
        <w:t xml:space="preserve">, по </w:t>
      </w:r>
      <w:r w:rsidR="003A1602" w:rsidRPr="00DC39DF">
        <w:rPr>
          <w:sz w:val="28"/>
          <w:szCs w:val="28"/>
        </w:rPr>
        <w:t>заявлению работника</w:t>
      </w:r>
      <w:r w:rsidRPr="00DC39DF">
        <w:rPr>
          <w:sz w:val="28"/>
          <w:szCs w:val="28"/>
        </w:rPr>
        <w:t>, повторная оценка профессиональной деятельности (профессиональных знаний</w:t>
      </w:r>
      <w:r w:rsidR="007200F2">
        <w:rPr>
          <w:sz w:val="28"/>
          <w:szCs w:val="28"/>
        </w:rPr>
        <w:t>).</w:t>
      </w:r>
    </w:p>
    <w:p w:rsidR="00BC24FB" w:rsidRPr="00DC39DF" w:rsidRDefault="00BC24FB" w:rsidP="007200F2">
      <w:pPr>
        <w:widowControl w:val="0"/>
        <w:shd w:val="clear" w:color="auto" w:fill="FFFFFF"/>
        <w:autoSpaceDE w:val="0"/>
        <w:autoSpaceDN w:val="0"/>
        <w:adjustRightInd w:val="0"/>
        <w:ind w:firstLine="709"/>
        <w:jc w:val="both"/>
        <w:rPr>
          <w:sz w:val="28"/>
          <w:szCs w:val="28"/>
        </w:rPr>
      </w:pPr>
      <w:r w:rsidRPr="00DC39DF">
        <w:rPr>
          <w:sz w:val="28"/>
          <w:szCs w:val="28"/>
        </w:rPr>
        <w:t>После принятия решения комиссией организации результаты квалификационных испытаний и рекомендации экспертов по итогам анализа письменной квалификационной работы заносятся в протокол проведения заседания атте</w:t>
      </w:r>
      <w:r w:rsidR="009B6392">
        <w:rPr>
          <w:sz w:val="28"/>
          <w:szCs w:val="28"/>
        </w:rPr>
        <w:t>стационной комиссии</w:t>
      </w:r>
      <w:r w:rsidRPr="00DC39DF">
        <w:rPr>
          <w:sz w:val="28"/>
          <w:szCs w:val="28"/>
        </w:rPr>
        <w:t>.</w:t>
      </w:r>
    </w:p>
    <w:p w:rsidR="00BC24FB" w:rsidRPr="001B7CAC" w:rsidRDefault="00BC24FB" w:rsidP="001B7CAC">
      <w:pPr>
        <w:pStyle w:val="af8"/>
        <w:widowControl w:val="0"/>
        <w:numPr>
          <w:ilvl w:val="1"/>
          <w:numId w:val="11"/>
        </w:numPr>
        <w:shd w:val="clear" w:color="auto" w:fill="FFFFFF"/>
        <w:autoSpaceDE w:val="0"/>
        <w:autoSpaceDN w:val="0"/>
        <w:adjustRightInd w:val="0"/>
        <w:jc w:val="both"/>
        <w:rPr>
          <w:sz w:val="28"/>
          <w:szCs w:val="28"/>
        </w:rPr>
      </w:pPr>
      <w:r w:rsidRPr="001B7CAC">
        <w:rPr>
          <w:sz w:val="28"/>
          <w:szCs w:val="28"/>
        </w:rPr>
        <w:t xml:space="preserve">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 </w:t>
      </w:r>
    </w:p>
    <w:p w:rsidR="001B7CAC" w:rsidRDefault="001B7CAC" w:rsidP="001B7CAC">
      <w:pPr>
        <w:pStyle w:val="af8"/>
        <w:widowControl w:val="0"/>
        <w:shd w:val="clear" w:color="auto" w:fill="FFFFFF"/>
        <w:autoSpaceDE w:val="0"/>
        <w:autoSpaceDN w:val="0"/>
        <w:adjustRightInd w:val="0"/>
        <w:ind w:left="2149"/>
        <w:jc w:val="both"/>
        <w:rPr>
          <w:sz w:val="28"/>
          <w:szCs w:val="28"/>
        </w:rPr>
      </w:pPr>
    </w:p>
    <w:p w:rsidR="001B7CAC" w:rsidRDefault="001B7CAC" w:rsidP="001B7CAC">
      <w:pPr>
        <w:pStyle w:val="af8"/>
        <w:widowControl w:val="0"/>
        <w:shd w:val="clear" w:color="auto" w:fill="FFFFFF"/>
        <w:autoSpaceDE w:val="0"/>
        <w:autoSpaceDN w:val="0"/>
        <w:adjustRightInd w:val="0"/>
        <w:ind w:left="2149"/>
        <w:jc w:val="both"/>
        <w:rPr>
          <w:sz w:val="28"/>
          <w:szCs w:val="28"/>
        </w:rPr>
      </w:pPr>
    </w:p>
    <w:p w:rsidR="001B7CAC" w:rsidRDefault="001B7CAC" w:rsidP="001B7CAC">
      <w:pPr>
        <w:pStyle w:val="af8"/>
        <w:widowControl w:val="0"/>
        <w:shd w:val="clear" w:color="auto" w:fill="FFFFFF"/>
        <w:autoSpaceDE w:val="0"/>
        <w:autoSpaceDN w:val="0"/>
        <w:adjustRightInd w:val="0"/>
        <w:ind w:left="2149"/>
        <w:jc w:val="both"/>
        <w:rPr>
          <w:sz w:val="28"/>
          <w:szCs w:val="28"/>
        </w:rPr>
      </w:pPr>
    </w:p>
    <w:p w:rsidR="001B7CAC" w:rsidRDefault="001B7CAC" w:rsidP="001B7CAC">
      <w:pPr>
        <w:pStyle w:val="af8"/>
        <w:widowControl w:val="0"/>
        <w:shd w:val="clear" w:color="auto" w:fill="FFFFFF"/>
        <w:autoSpaceDE w:val="0"/>
        <w:autoSpaceDN w:val="0"/>
        <w:adjustRightInd w:val="0"/>
        <w:ind w:left="2149"/>
        <w:jc w:val="both"/>
        <w:rPr>
          <w:sz w:val="28"/>
          <w:szCs w:val="28"/>
        </w:rPr>
      </w:pPr>
    </w:p>
    <w:p w:rsidR="001B7CAC" w:rsidRDefault="001B7CAC" w:rsidP="001B7CAC">
      <w:pPr>
        <w:pStyle w:val="af8"/>
        <w:widowControl w:val="0"/>
        <w:shd w:val="clear" w:color="auto" w:fill="FFFFFF"/>
        <w:autoSpaceDE w:val="0"/>
        <w:autoSpaceDN w:val="0"/>
        <w:adjustRightInd w:val="0"/>
        <w:ind w:left="2149"/>
        <w:jc w:val="both"/>
        <w:rPr>
          <w:sz w:val="28"/>
          <w:szCs w:val="28"/>
        </w:rPr>
      </w:pPr>
    </w:p>
    <w:p w:rsidR="001B7CAC" w:rsidRDefault="001B7CAC" w:rsidP="001B7CAC">
      <w:pPr>
        <w:pStyle w:val="af8"/>
        <w:widowControl w:val="0"/>
        <w:shd w:val="clear" w:color="auto" w:fill="FFFFFF"/>
        <w:autoSpaceDE w:val="0"/>
        <w:autoSpaceDN w:val="0"/>
        <w:adjustRightInd w:val="0"/>
        <w:ind w:left="2149"/>
        <w:jc w:val="both"/>
        <w:rPr>
          <w:sz w:val="28"/>
          <w:szCs w:val="28"/>
        </w:rPr>
      </w:pPr>
    </w:p>
    <w:p w:rsidR="001B7CAC" w:rsidRDefault="001B7CAC" w:rsidP="001B7CAC">
      <w:pPr>
        <w:pStyle w:val="af8"/>
        <w:widowControl w:val="0"/>
        <w:shd w:val="clear" w:color="auto" w:fill="FFFFFF"/>
        <w:autoSpaceDE w:val="0"/>
        <w:autoSpaceDN w:val="0"/>
        <w:adjustRightInd w:val="0"/>
        <w:ind w:left="2149"/>
        <w:jc w:val="both"/>
        <w:rPr>
          <w:sz w:val="28"/>
          <w:szCs w:val="28"/>
        </w:rPr>
      </w:pPr>
    </w:p>
    <w:p w:rsidR="001B7CAC" w:rsidRPr="001B7CAC" w:rsidRDefault="001B7CAC" w:rsidP="001B7CAC">
      <w:pPr>
        <w:pStyle w:val="af8"/>
        <w:widowControl w:val="0"/>
        <w:shd w:val="clear" w:color="auto" w:fill="FFFFFF"/>
        <w:autoSpaceDE w:val="0"/>
        <w:autoSpaceDN w:val="0"/>
        <w:adjustRightInd w:val="0"/>
        <w:ind w:left="2149"/>
        <w:jc w:val="both"/>
        <w:rPr>
          <w:sz w:val="28"/>
          <w:szCs w:val="28"/>
        </w:rPr>
      </w:pPr>
    </w:p>
    <w:p w:rsidR="00BC24FB" w:rsidRPr="00674B82" w:rsidRDefault="00BC24FB" w:rsidP="00674B82">
      <w:pPr>
        <w:pStyle w:val="af8"/>
        <w:numPr>
          <w:ilvl w:val="0"/>
          <w:numId w:val="10"/>
        </w:numPr>
        <w:jc w:val="both"/>
        <w:rPr>
          <w:b/>
          <w:sz w:val="28"/>
          <w:szCs w:val="28"/>
        </w:rPr>
      </w:pPr>
      <w:r w:rsidRPr="00674B82">
        <w:rPr>
          <w:b/>
          <w:sz w:val="28"/>
          <w:szCs w:val="28"/>
        </w:rPr>
        <w:lastRenderedPageBreak/>
        <w:t>Порядок проведения аттестации для установления соответствия уровня квалификации требованиям заявленной квалификационной категории (первой или высшей)</w:t>
      </w:r>
    </w:p>
    <w:p w:rsidR="00BC24FB" w:rsidRPr="00DC39DF" w:rsidRDefault="003A1602" w:rsidP="00BC24FB">
      <w:pPr>
        <w:ind w:firstLine="709"/>
        <w:jc w:val="both"/>
        <w:rPr>
          <w:sz w:val="28"/>
          <w:szCs w:val="28"/>
        </w:rPr>
      </w:pPr>
      <w:r w:rsidRPr="00DC39DF">
        <w:rPr>
          <w:sz w:val="28"/>
          <w:szCs w:val="28"/>
        </w:rPr>
        <w:t>3</w:t>
      </w:r>
      <w:r w:rsidR="00BC24FB" w:rsidRPr="00DC39DF">
        <w:rPr>
          <w:sz w:val="28"/>
          <w:szCs w:val="28"/>
        </w:rPr>
        <w:t>.</w:t>
      </w:r>
      <w:r w:rsidRPr="00DC39DF">
        <w:rPr>
          <w:sz w:val="28"/>
          <w:szCs w:val="28"/>
        </w:rPr>
        <w:t>1.</w:t>
      </w:r>
      <w:r w:rsidR="00BC24FB" w:rsidRPr="00DC39DF">
        <w:rPr>
          <w:sz w:val="28"/>
          <w:szCs w:val="28"/>
        </w:rPr>
        <w:t xml:space="preserve"> Аттестация для установления соответствия уровня квалификации требованиям квалификационной категории (первой или высшей) проводится на основании заявления работника по установленной форме.</w:t>
      </w:r>
    </w:p>
    <w:p w:rsidR="00BC24FB" w:rsidRPr="00DC39DF" w:rsidRDefault="003A1602" w:rsidP="00BC24FB">
      <w:pPr>
        <w:ind w:firstLine="709"/>
        <w:jc w:val="both"/>
        <w:rPr>
          <w:sz w:val="28"/>
          <w:szCs w:val="28"/>
        </w:rPr>
      </w:pPr>
      <w:r w:rsidRPr="00DC39DF">
        <w:rPr>
          <w:sz w:val="28"/>
          <w:szCs w:val="28"/>
        </w:rPr>
        <w:t>3.1</w:t>
      </w:r>
      <w:r w:rsidR="00BC24FB" w:rsidRPr="00DC39DF">
        <w:rPr>
          <w:sz w:val="28"/>
          <w:szCs w:val="28"/>
        </w:rPr>
        <w:t>.1. Заявление подается в аттестационную комиссию или в экспертную комиссию с учетом места жительства заявителя, не позднее, чем за три месяца до истечения срока действия имеющейся квалификационной категории.</w:t>
      </w:r>
    </w:p>
    <w:p w:rsidR="00BC24FB" w:rsidRPr="00DC39DF" w:rsidRDefault="003A1602" w:rsidP="00BC24FB">
      <w:pPr>
        <w:ind w:firstLine="709"/>
        <w:jc w:val="both"/>
        <w:rPr>
          <w:sz w:val="28"/>
          <w:szCs w:val="28"/>
        </w:rPr>
      </w:pPr>
      <w:r w:rsidRPr="00DC39DF">
        <w:rPr>
          <w:sz w:val="28"/>
          <w:szCs w:val="28"/>
        </w:rPr>
        <w:t>3.1</w:t>
      </w:r>
      <w:r w:rsidR="00BC24FB" w:rsidRPr="00DC39DF">
        <w:rPr>
          <w:sz w:val="28"/>
          <w:szCs w:val="28"/>
        </w:rPr>
        <w:t>.2. Заявление на досрочную аттестацию принимается от работника не ранее, чем через два года после предыдущей аттестации.</w:t>
      </w:r>
    </w:p>
    <w:p w:rsidR="00BC24FB" w:rsidRPr="00DC39DF" w:rsidRDefault="003A1602" w:rsidP="00BC24FB">
      <w:pPr>
        <w:ind w:firstLine="709"/>
        <w:jc w:val="both"/>
        <w:rPr>
          <w:sz w:val="28"/>
          <w:szCs w:val="28"/>
        </w:rPr>
      </w:pPr>
      <w:r w:rsidRPr="00DC39DF">
        <w:rPr>
          <w:sz w:val="28"/>
          <w:szCs w:val="28"/>
        </w:rPr>
        <w:t>3.1</w:t>
      </w:r>
      <w:r w:rsidR="00BC24FB" w:rsidRPr="00DC39DF">
        <w:rPr>
          <w:sz w:val="28"/>
          <w:szCs w:val="28"/>
        </w:rPr>
        <w:t xml:space="preserve">.3. </w:t>
      </w:r>
      <w:r w:rsidR="00B30CC2" w:rsidRPr="00DC39DF">
        <w:rPr>
          <w:sz w:val="28"/>
          <w:szCs w:val="28"/>
        </w:rPr>
        <w:t>К</w:t>
      </w:r>
      <w:r w:rsidR="00BC24FB" w:rsidRPr="00DC39DF">
        <w:rPr>
          <w:sz w:val="28"/>
          <w:szCs w:val="28"/>
        </w:rPr>
        <w:t xml:space="preserve"> заявлению на высшую квалификационную категорию прилагаются копия аттестационного листа или другого подтверждающего документа по итогам предыдущей аттестации.</w:t>
      </w:r>
    </w:p>
    <w:p w:rsidR="00BC24FB" w:rsidRPr="00DC39DF" w:rsidRDefault="003A1602" w:rsidP="00BC24FB">
      <w:pPr>
        <w:ind w:firstLine="709"/>
        <w:jc w:val="both"/>
        <w:rPr>
          <w:sz w:val="28"/>
          <w:szCs w:val="28"/>
        </w:rPr>
      </w:pPr>
      <w:r w:rsidRPr="00DC39DF">
        <w:rPr>
          <w:sz w:val="28"/>
          <w:szCs w:val="28"/>
        </w:rPr>
        <w:t>3.1</w:t>
      </w:r>
      <w:r w:rsidR="00BC24FB" w:rsidRPr="00DC39DF">
        <w:rPr>
          <w:sz w:val="28"/>
          <w:szCs w:val="28"/>
        </w:rPr>
        <w:t>.</w:t>
      </w:r>
      <w:r w:rsidR="00B30CC2" w:rsidRPr="00DC39DF">
        <w:rPr>
          <w:sz w:val="28"/>
          <w:szCs w:val="28"/>
        </w:rPr>
        <w:t>4</w:t>
      </w:r>
      <w:r w:rsidR="00BC24FB" w:rsidRPr="00DC39DF">
        <w:rPr>
          <w:sz w:val="28"/>
          <w:szCs w:val="28"/>
        </w:rPr>
        <w:t>. Заявление и вышеуказанные прилагаемые документы должны быть представлены в аттестационную комиссию не позднее, чем за три месяца до истечения срока действия имеющейся квалификационной категории в электронном виде.</w:t>
      </w:r>
    </w:p>
    <w:p w:rsidR="00BC24FB" w:rsidRPr="00DC39DF" w:rsidRDefault="003A1602" w:rsidP="00BC24FB">
      <w:pPr>
        <w:ind w:firstLine="709"/>
        <w:jc w:val="both"/>
        <w:rPr>
          <w:sz w:val="28"/>
          <w:szCs w:val="28"/>
        </w:rPr>
      </w:pPr>
      <w:r w:rsidRPr="00DC39DF">
        <w:rPr>
          <w:sz w:val="28"/>
          <w:szCs w:val="28"/>
        </w:rPr>
        <w:t>3.1</w:t>
      </w:r>
      <w:r w:rsidR="00BC24FB" w:rsidRPr="00DC39DF">
        <w:rPr>
          <w:sz w:val="28"/>
          <w:szCs w:val="28"/>
        </w:rPr>
        <w:t>.</w:t>
      </w:r>
      <w:r w:rsidR="00B30CC2" w:rsidRPr="00DC39DF">
        <w:rPr>
          <w:sz w:val="28"/>
          <w:szCs w:val="28"/>
        </w:rPr>
        <w:t>5</w:t>
      </w:r>
      <w:r w:rsidR="00BC24FB" w:rsidRPr="00DC39DF">
        <w:rPr>
          <w:sz w:val="28"/>
          <w:szCs w:val="28"/>
        </w:rPr>
        <w:t>. Заявление должно содержать сведения об уровне профессионализма и результатах образовательной деятельности заявителя, соответствующих требованиям заявленной квалификационной категории (пункты 36, 37</w:t>
      </w:r>
      <w:r w:rsidR="007200F2">
        <w:rPr>
          <w:sz w:val="28"/>
          <w:szCs w:val="28"/>
        </w:rPr>
        <w:t xml:space="preserve"> Приказ № 276 от 07.04.2014 г.).</w:t>
      </w:r>
    </w:p>
    <w:p w:rsidR="00BC24FB" w:rsidRPr="00DC39DF" w:rsidRDefault="003A1602" w:rsidP="00BC24FB">
      <w:pPr>
        <w:ind w:firstLine="709"/>
        <w:jc w:val="both"/>
        <w:rPr>
          <w:sz w:val="28"/>
          <w:szCs w:val="28"/>
        </w:rPr>
      </w:pPr>
      <w:r w:rsidRPr="00DC39DF">
        <w:rPr>
          <w:sz w:val="28"/>
          <w:szCs w:val="28"/>
        </w:rPr>
        <w:t>3.1</w:t>
      </w:r>
      <w:r w:rsidR="00BC24FB" w:rsidRPr="00DC39DF">
        <w:rPr>
          <w:sz w:val="28"/>
          <w:szCs w:val="28"/>
        </w:rPr>
        <w:t xml:space="preserve">.7. Образовательный ценз заявителя должен соответствовать требованиям (приказ МЗ и </w:t>
      </w:r>
      <w:proofErr w:type="gramStart"/>
      <w:r w:rsidR="00BC24FB" w:rsidRPr="00DC39DF">
        <w:rPr>
          <w:sz w:val="28"/>
          <w:szCs w:val="28"/>
        </w:rPr>
        <w:t>СР</w:t>
      </w:r>
      <w:proofErr w:type="gramEnd"/>
      <w:r w:rsidR="00BC24FB" w:rsidRPr="00DC39DF">
        <w:rPr>
          <w:sz w:val="28"/>
          <w:szCs w:val="28"/>
        </w:rPr>
        <w:t xml:space="preserve"> РФ 761н).</w:t>
      </w:r>
    </w:p>
    <w:p w:rsidR="00BC24FB" w:rsidRPr="00DC39DF" w:rsidRDefault="003A1602" w:rsidP="00BC24FB">
      <w:pPr>
        <w:ind w:firstLine="709"/>
        <w:jc w:val="both"/>
        <w:rPr>
          <w:sz w:val="28"/>
          <w:szCs w:val="28"/>
        </w:rPr>
      </w:pPr>
      <w:r w:rsidRPr="00DC39DF">
        <w:rPr>
          <w:sz w:val="28"/>
          <w:szCs w:val="28"/>
        </w:rPr>
        <w:t>3.2</w:t>
      </w:r>
      <w:r w:rsidR="00BC24FB" w:rsidRPr="00DC39DF">
        <w:rPr>
          <w:sz w:val="28"/>
          <w:szCs w:val="28"/>
        </w:rPr>
        <w:t>. Аттестуемые работники:</w:t>
      </w:r>
    </w:p>
    <w:p w:rsidR="00BC24FB" w:rsidRPr="00DC39DF" w:rsidRDefault="00BC24FB" w:rsidP="003A1602">
      <w:pPr>
        <w:ind w:firstLine="709"/>
        <w:jc w:val="both"/>
        <w:rPr>
          <w:sz w:val="28"/>
          <w:szCs w:val="28"/>
        </w:rPr>
      </w:pPr>
      <w:r w:rsidRPr="00DC39DF">
        <w:rPr>
          <w:sz w:val="28"/>
          <w:szCs w:val="28"/>
        </w:rPr>
        <w:t>- предоставляют на анализ учебную, рабочую документацию и иные материалы по запросу экспертов, например, краткий отчет о результатах работы и распространении собственного опыта за предыдущие 5 лет (портфолио), карту результативности профессиональной деятельности;</w:t>
      </w:r>
    </w:p>
    <w:p w:rsidR="00B30CC2" w:rsidRPr="00DC39DF" w:rsidRDefault="00BC24FB" w:rsidP="00BC24FB">
      <w:pPr>
        <w:ind w:firstLine="709"/>
        <w:jc w:val="both"/>
        <w:rPr>
          <w:sz w:val="28"/>
          <w:szCs w:val="28"/>
        </w:rPr>
      </w:pPr>
      <w:r w:rsidRPr="00DC39DF">
        <w:rPr>
          <w:sz w:val="28"/>
          <w:szCs w:val="28"/>
        </w:rPr>
        <w:t xml:space="preserve">- заполняет лист самооценки по установленной </w:t>
      </w:r>
      <w:proofErr w:type="gramStart"/>
      <w:r w:rsidRPr="00DC39DF">
        <w:rPr>
          <w:sz w:val="28"/>
          <w:szCs w:val="28"/>
        </w:rPr>
        <w:t>форме</w:t>
      </w:r>
      <w:proofErr w:type="gramEnd"/>
      <w:r w:rsidRPr="00DC39DF">
        <w:rPr>
          <w:sz w:val="28"/>
          <w:szCs w:val="28"/>
        </w:rPr>
        <w:t xml:space="preserve"> и передают его на анализ экспертам</w:t>
      </w:r>
      <w:r w:rsidR="00B30CC2" w:rsidRPr="00DC39DF">
        <w:rPr>
          <w:sz w:val="28"/>
          <w:szCs w:val="28"/>
        </w:rPr>
        <w:t>.</w:t>
      </w:r>
      <w:r w:rsidRPr="00DC39DF">
        <w:rPr>
          <w:sz w:val="28"/>
          <w:szCs w:val="28"/>
        </w:rPr>
        <w:t xml:space="preserve"> </w:t>
      </w:r>
    </w:p>
    <w:p w:rsidR="00BC24FB" w:rsidRPr="00DC39DF" w:rsidRDefault="003A1602" w:rsidP="00BC24FB">
      <w:pPr>
        <w:ind w:firstLine="709"/>
        <w:jc w:val="both"/>
        <w:rPr>
          <w:sz w:val="28"/>
          <w:szCs w:val="28"/>
        </w:rPr>
      </w:pPr>
      <w:r w:rsidRPr="00DC39DF">
        <w:rPr>
          <w:sz w:val="28"/>
          <w:szCs w:val="28"/>
        </w:rPr>
        <w:t>3</w:t>
      </w:r>
      <w:r w:rsidR="00BC24FB" w:rsidRPr="00DC39DF">
        <w:rPr>
          <w:sz w:val="28"/>
          <w:szCs w:val="28"/>
        </w:rPr>
        <w:t>.</w:t>
      </w:r>
      <w:r w:rsidRPr="00DC39DF">
        <w:rPr>
          <w:sz w:val="28"/>
          <w:szCs w:val="28"/>
        </w:rPr>
        <w:t>3.</w:t>
      </w:r>
      <w:r w:rsidR="00BC24FB" w:rsidRPr="00DC39DF">
        <w:rPr>
          <w:sz w:val="28"/>
          <w:szCs w:val="28"/>
        </w:rPr>
        <w:t xml:space="preserve"> Невыполнение аттестуемым работником требований аттестационных экспертов является основанием для прекращения профессиональной экспертизы с последующим принятием аттестационной комиссией отрицательного решения.</w:t>
      </w:r>
    </w:p>
    <w:p w:rsidR="00BC24FB" w:rsidRPr="00DC39DF" w:rsidRDefault="003A1602" w:rsidP="00BC24FB">
      <w:pPr>
        <w:ind w:firstLine="709"/>
        <w:jc w:val="both"/>
        <w:rPr>
          <w:sz w:val="28"/>
          <w:szCs w:val="28"/>
        </w:rPr>
      </w:pPr>
      <w:r w:rsidRPr="00DC39DF">
        <w:rPr>
          <w:sz w:val="28"/>
          <w:szCs w:val="28"/>
        </w:rPr>
        <w:t>3.4</w:t>
      </w:r>
      <w:r w:rsidR="00BC24FB" w:rsidRPr="00DC39DF">
        <w:rPr>
          <w:sz w:val="28"/>
          <w:szCs w:val="28"/>
        </w:rPr>
        <w:t xml:space="preserve">. Карта результативности аттестуемых работников готовится аттестуемым и подписывается руководителем организации и заместителем </w:t>
      </w:r>
      <w:proofErr w:type="gramStart"/>
      <w:r w:rsidR="007200F2">
        <w:rPr>
          <w:sz w:val="28"/>
          <w:szCs w:val="28"/>
        </w:rPr>
        <w:t xml:space="preserve">начальника </w:t>
      </w:r>
      <w:r w:rsidR="00BC24FB" w:rsidRPr="00DC39DF">
        <w:rPr>
          <w:sz w:val="28"/>
          <w:szCs w:val="28"/>
        </w:rPr>
        <w:t xml:space="preserve"> </w:t>
      </w:r>
      <w:r w:rsidR="007200F2">
        <w:rPr>
          <w:sz w:val="28"/>
          <w:szCs w:val="28"/>
        </w:rPr>
        <w:t xml:space="preserve">управления образования исполнительного комитета Нижнекамского муниципального </w:t>
      </w:r>
      <w:r w:rsidR="00BC24FB" w:rsidRPr="00DC39DF">
        <w:rPr>
          <w:sz w:val="28"/>
          <w:szCs w:val="28"/>
        </w:rPr>
        <w:t>района</w:t>
      </w:r>
      <w:proofErr w:type="gramEnd"/>
      <w:r w:rsidR="00BC24FB" w:rsidRPr="00DC39DF">
        <w:rPr>
          <w:sz w:val="28"/>
          <w:szCs w:val="28"/>
        </w:rPr>
        <w:t>.</w:t>
      </w:r>
    </w:p>
    <w:p w:rsidR="00BC24FB" w:rsidRPr="00DC39DF" w:rsidRDefault="003A1602" w:rsidP="00BC24FB">
      <w:pPr>
        <w:ind w:firstLine="709"/>
        <w:jc w:val="both"/>
        <w:rPr>
          <w:sz w:val="28"/>
          <w:szCs w:val="28"/>
        </w:rPr>
      </w:pPr>
      <w:r w:rsidRPr="00DC39DF">
        <w:rPr>
          <w:sz w:val="28"/>
          <w:szCs w:val="28"/>
        </w:rPr>
        <w:t>3.5</w:t>
      </w:r>
      <w:r w:rsidR="00BC24FB" w:rsidRPr="00DC39DF">
        <w:rPr>
          <w:sz w:val="28"/>
          <w:szCs w:val="28"/>
        </w:rPr>
        <w:t>. Обязательным этапом для подачи заявления на аттестацию для установления соответствия уровня квалификации требованиям квалификационной категории (первой или высшей) является профессиональное тестирование.</w:t>
      </w:r>
    </w:p>
    <w:p w:rsidR="00BC24FB" w:rsidRPr="00DC39DF" w:rsidRDefault="003A1602" w:rsidP="00BC24FB">
      <w:pPr>
        <w:ind w:firstLine="709"/>
        <w:jc w:val="both"/>
        <w:rPr>
          <w:sz w:val="28"/>
          <w:szCs w:val="28"/>
        </w:rPr>
      </w:pPr>
      <w:r w:rsidRPr="00DC39DF">
        <w:rPr>
          <w:sz w:val="28"/>
          <w:szCs w:val="28"/>
        </w:rPr>
        <w:lastRenderedPageBreak/>
        <w:t>3.6</w:t>
      </w:r>
      <w:r w:rsidR="00BC24FB" w:rsidRPr="00DC39DF">
        <w:rPr>
          <w:sz w:val="28"/>
          <w:szCs w:val="28"/>
        </w:rPr>
        <w:t>. Профессиональное тестирование проводится:</w:t>
      </w:r>
    </w:p>
    <w:p w:rsidR="00BC24FB" w:rsidRPr="00DC39DF" w:rsidRDefault="00BC24FB" w:rsidP="00BC24FB">
      <w:pPr>
        <w:ind w:firstLine="709"/>
        <w:jc w:val="both"/>
        <w:rPr>
          <w:sz w:val="28"/>
          <w:szCs w:val="28"/>
        </w:rPr>
      </w:pPr>
      <w:r w:rsidRPr="00DC39DF">
        <w:rPr>
          <w:sz w:val="28"/>
          <w:szCs w:val="28"/>
        </w:rPr>
        <w:t>- компьютерное тестирование для преподавателей</w:t>
      </w:r>
      <w:r w:rsidR="00B30CC2" w:rsidRPr="00DC39DF">
        <w:rPr>
          <w:sz w:val="28"/>
          <w:szCs w:val="28"/>
        </w:rPr>
        <w:t xml:space="preserve"> </w:t>
      </w:r>
      <w:r w:rsidR="00DC39DF" w:rsidRPr="00DC39DF">
        <w:rPr>
          <w:sz w:val="28"/>
          <w:szCs w:val="28"/>
        </w:rPr>
        <w:t xml:space="preserve">общеобразовательных общепрофессиональных дисциплин </w:t>
      </w:r>
      <w:r w:rsidR="00B30CC2" w:rsidRPr="00DC39DF">
        <w:rPr>
          <w:sz w:val="28"/>
          <w:szCs w:val="28"/>
        </w:rPr>
        <w:t>по направлениям</w:t>
      </w:r>
      <w:r w:rsidR="00DC39DF" w:rsidRPr="00DC39DF">
        <w:rPr>
          <w:sz w:val="28"/>
          <w:szCs w:val="28"/>
        </w:rPr>
        <w:t xml:space="preserve">, для преподавателей </w:t>
      </w:r>
      <w:r w:rsidRPr="00DC39DF">
        <w:rPr>
          <w:sz w:val="28"/>
          <w:szCs w:val="28"/>
        </w:rPr>
        <w:t xml:space="preserve"> физкультуры, преподавателей-организаторов ОБЖ, педагогов дополнительного образования организаций среднего профессионального образования;</w:t>
      </w:r>
    </w:p>
    <w:p w:rsidR="00BC24FB" w:rsidRPr="00DC39DF" w:rsidRDefault="00BC24FB" w:rsidP="00BC24FB">
      <w:pPr>
        <w:ind w:firstLine="709"/>
        <w:jc w:val="both"/>
        <w:rPr>
          <w:sz w:val="28"/>
          <w:szCs w:val="28"/>
        </w:rPr>
      </w:pPr>
      <w:r w:rsidRPr="00DC39DF">
        <w:rPr>
          <w:sz w:val="28"/>
          <w:szCs w:val="28"/>
        </w:rPr>
        <w:t xml:space="preserve">- компьютерное тестирование в режиме </w:t>
      </w:r>
      <w:proofErr w:type="gramStart"/>
      <w:r w:rsidRPr="00DC39DF">
        <w:rPr>
          <w:sz w:val="28"/>
          <w:szCs w:val="28"/>
        </w:rPr>
        <w:t>Интернет-технологий</w:t>
      </w:r>
      <w:proofErr w:type="gramEnd"/>
      <w:r w:rsidRPr="00DC39DF">
        <w:rPr>
          <w:sz w:val="28"/>
          <w:szCs w:val="28"/>
        </w:rPr>
        <w:t xml:space="preserve"> в информационной системе «Электронное образование Республики Татарстан» проходят педагогические и руководящие работники образовательных организаций, которые являются пользователями Системы (имеют логин и пароль для входа на портал </w:t>
      </w:r>
      <w:proofErr w:type="spellStart"/>
      <w:r w:rsidRPr="00DC39DF">
        <w:rPr>
          <w:sz w:val="28"/>
          <w:szCs w:val="28"/>
          <w:lang w:val="en-US"/>
        </w:rPr>
        <w:t>edu</w:t>
      </w:r>
      <w:proofErr w:type="spellEnd"/>
      <w:r w:rsidRPr="00DC39DF">
        <w:rPr>
          <w:sz w:val="28"/>
          <w:szCs w:val="28"/>
        </w:rPr>
        <w:t>.</w:t>
      </w:r>
      <w:proofErr w:type="spellStart"/>
      <w:r w:rsidRPr="00DC39DF">
        <w:rPr>
          <w:sz w:val="28"/>
          <w:szCs w:val="28"/>
          <w:lang w:val="en-US"/>
        </w:rPr>
        <w:t>tatar</w:t>
      </w:r>
      <w:proofErr w:type="spellEnd"/>
      <w:r w:rsidRPr="00DC39DF">
        <w:rPr>
          <w:sz w:val="28"/>
          <w:szCs w:val="28"/>
        </w:rPr>
        <w:t>.</w:t>
      </w:r>
      <w:proofErr w:type="spellStart"/>
      <w:r w:rsidRPr="00DC39DF">
        <w:rPr>
          <w:sz w:val="28"/>
          <w:szCs w:val="28"/>
          <w:lang w:val="en-US"/>
        </w:rPr>
        <w:t>ru</w:t>
      </w:r>
      <w:proofErr w:type="spellEnd"/>
      <w:r w:rsidRPr="00DC39DF">
        <w:rPr>
          <w:sz w:val="28"/>
          <w:szCs w:val="28"/>
        </w:rPr>
        <w:t>).</w:t>
      </w:r>
    </w:p>
    <w:p w:rsidR="00BC24FB" w:rsidRPr="00DC39DF" w:rsidRDefault="00BC24FB" w:rsidP="003A1602">
      <w:pPr>
        <w:ind w:firstLine="709"/>
        <w:jc w:val="both"/>
        <w:rPr>
          <w:sz w:val="28"/>
          <w:szCs w:val="28"/>
        </w:rPr>
      </w:pPr>
      <w:r w:rsidRPr="00DC39DF">
        <w:rPr>
          <w:sz w:val="28"/>
          <w:szCs w:val="28"/>
        </w:rPr>
        <w:t>3.</w:t>
      </w:r>
      <w:r w:rsidR="003A1602" w:rsidRPr="00DC39DF">
        <w:rPr>
          <w:sz w:val="28"/>
          <w:szCs w:val="28"/>
        </w:rPr>
        <w:t>7.</w:t>
      </w:r>
      <w:r w:rsidRPr="00DC39DF">
        <w:rPr>
          <w:sz w:val="28"/>
          <w:szCs w:val="28"/>
        </w:rPr>
        <w:t xml:space="preserve"> Компьютерные тесты опубликованы на сайте Министерства в разделе «Педагогическая аттестация/»</w:t>
      </w:r>
      <w:r w:rsidR="003A1602" w:rsidRPr="00DC39DF">
        <w:rPr>
          <w:sz w:val="28"/>
          <w:szCs w:val="28"/>
        </w:rPr>
        <w:t xml:space="preserve"> </w:t>
      </w:r>
      <w:r w:rsidRPr="00DC39DF">
        <w:rPr>
          <w:sz w:val="28"/>
          <w:szCs w:val="28"/>
        </w:rPr>
        <w:t>Вопросы по компьютерному тестированию аттестуемых руководящих и педагогических работников системы образования Республики Татарстан».</w:t>
      </w:r>
    </w:p>
    <w:p w:rsidR="00BC24FB" w:rsidRPr="00DC39DF" w:rsidRDefault="003A1602" w:rsidP="00BC24FB">
      <w:pPr>
        <w:ind w:firstLine="709"/>
        <w:jc w:val="both"/>
        <w:rPr>
          <w:sz w:val="28"/>
          <w:szCs w:val="28"/>
        </w:rPr>
      </w:pPr>
      <w:r w:rsidRPr="00DC39DF">
        <w:rPr>
          <w:sz w:val="28"/>
          <w:szCs w:val="28"/>
        </w:rPr>
        <w:t>3.8</w:t>
      </w:r>
      <w:r w:rsidR="00BC24FB" w:rsidRPr="00DC39DF">
        <w:rPr>
          <w:sz w:val="28"/>
          <w:szCs w:val="28"/>
        </w:rPr>
        <w:t>. Справку по результатам прохождения можно получить у секретаря экспертной комиссии муниципального района, или в Министерстве. Руководство по тестированию размещено на сайте Министерства.</w:t>
      </w:r>
    </w:p>
    <w:p w:rsidR="00BC24FB" w:rsidRPr="00DC39DF" w:rsidRDefault="003A1602" w:rsidP="00BC24FB">
      <w:pPr>
        <w:ind w:firstLine="709"/>
        <w:jc w:val="both"/>
        <w:rPr>
          <w:sz w:val="28"/>
          <w:szCs w:val="28"/>
        </w:rPr>
      </w:pPr>
      <w:r w:rsidRPr="00DC39DF">
        <w:rPr>
          <w:sz w:val="28"/>
          <w:szCs w:val="28"/>
        </w:rPr>
        <w:t>3.9</w:t>
      </w:r>
      <w:r w:rsidR="00BC24FB" w:rsidRPr="00DC39DF">
        <w:rPr>
          <w:sz w:val="28"/>
          <w:szCs w:val="28"/>
        </w:rPr>
        <w:t>. Минимальное количество баллов, необходимое для получения положительного зачета по итогам профессионального тестирования, составляет:</w:t>
      </w:r>
    </w:p>
    <w:p w:rsidR="00BC24FB" w:rsidRPr="00DC39DF" w:rsidRDefault="00BC24FB" w:rsidP="00BC24FB">
      <w:pPr>
        <w:ind w:firstLine="709"/>
        <w:jc w:val="both"/>
        <w:rPr>
          <w:sz w:val="28"/>
          <w:szCs w:val="28"/>
        </w:rPr>
      </w:pPr>
      <w:r w:rsidRPr="00DC39DF">
        <w:rPr>
          <w:sz w:val="28"/>
          <w:szCs w:val="28"/>
        </w:rPr>
        <w:t>- на высшую квалификационную категорию – 80 баллов;</w:t>
      </w:r>
    </w:p>
    <w:p w:rsidR="00BC24FB" w:rsidRPr="00DC39DF" w:rsidRDefault="00BC24FB" w:rsidP="00BC24FB">
      <w:pPr>
        <w:ind w:firstLine="709"/>
        <w:jc w:val="both"/>
        <w:rPr>
          <w:sz w:val="28"/>
          <w:szCs w:val="28"/>
        </w:rPr>
      </w:pPr>
      <w:r w:rsidRPr="00DC39DF">
        <w:rPr>
          <w:sz w:val="28"/>
          <w:szCs w:val="28"/>
        </w:rPr>
        <w:t>- на первую квалификационную категорию – 70 баллов.</w:t>
      </w:r>
    </w:p>
    <w:p w:rsidR="00BC24FB" w:rsidRPr="00DC39DF" w:rsidRDefault="003A1602" w:rsidP="00BC24FB">
      <w:pPr>
        <w:ind w:firstLine="709"/>
        <w:jc w:val="both"/>
        <w:rPr>
          <w:sz w:val="28"/>
          <w:szCs w:val="28"/>
        </w:rPr>
      </w:pPr>
      <w:r w:rsidRPr="00DC39DF">
        <w:rPr>
          <w:sz w:val="28"/>
          <w:szCs w:val="28"/>
        </w:rPr>
        <w:t>3.10</w:t>
      </w:r>
      <w:r w:rsidR="00BC24FB" w:rsidRPr="00DC39DF">
        <w:rPr>
          <w:sz w:val="28"/>
          <w:szCs w:val="28"/>
        </w:rPr>
        <w:t>. К аттестационным документам претендентов на высшую категорию, аттестуемые в дополнение к заявлению аттестуемые должны прилагать:</w:t>
      </w:r>
    </w:p>
    <w:p w:rsidR="00BC24FB" w:rsidRPr="00DC39DF" w:rsidRDefault="00BC24FB" w:rsidP="00BC24FB">
      <w:pPr>
        <w:ind w:firstLine="709"/>
        <w:jc w:val="both"/>
        <w:rPr>
          <w:sz w:val="28"/>
          <w:szCs w:val="28"/>
        </w:rPr>
      </w:pPr>
      <w:proofErr w:type="gramStart"/>
      <w:r w:rsidRPr="00DC39DF">
        <w:rPr>
          <w:sz w:val="28"/>
          <w:szCs w:val="28"/>
        </w:rPr>
        <w:t>- заверенную копию документа, подтверждающею инновационную деятельность претендента на высшую категорию (рецензия вуза на инновационную разработку любого характера, титульный лист публикации в республиканском или федеральном научно-методическом издании, или документ, удостоверяющий участие аттестуемого работника в республиканском или федеральном методическом конкурсе, в конкурсе авторских программ в течение последних 5 лет, документы об участии в проведении экспериментальной работы) (не более одного подтверждающего документа на</w:t>
      </w:r>
      <w:proofErr w:type="gramEnd"/>
      <w:r w:rsidRPr="00DC39DF">
        <w:rPr>
          <w:sz w:val="28"/>
          <w:szCs w:val="28"/>
        </w:rPr>
        <w:t xml:space="preserve"> </w:t>
      </w:r>
      <w:proofErr w:type="gramStart"/>
      <w:r w:rsidRPr="00DC39DF">
        <w:rPr>
          <w:sz w:val="28"/>
          <w:szCs w:val="28"/>
        </w:rPr>
        <w:t>1 л.);</w:t>
      </w:r>
      <w:proofErr w:type="gramEnd"/>
    </w:p>
    <w:p w:rsidR="00BC24FB" w:rsidRPr="00DC39DF" w:rsidRDefault="00BC24FB" w:rsidP="003A1602">
      <w:pPr>
        <w:ind w:firstLine="709"/>
        <w:jc w:val="both"/>
        <w:rPr>
          <w:sz w:val="28"/>
          <w:szCs w:val="28"/>
        </w:rPr>
      </w:pPr>
      <w:r w:rsidRPr="00DC39DF">
        <w:rPr>
          <w:sz w:val="28"/>
          <w:szCs w:val="28"/>
        </w:rPr>
        <w:t>- документ (или заверенная копия документа), подтверждающий участие обучающихся (воспитанников) аттестуемого педагогического работника в международных, всероссийских олимпиадах, смотрах, конкурсах, соревнованиях, проходивших в течение последних пяти лет перед аттестацией (не более одного подтверждающего документа на 1-2 л.).</w:t>
      </w:r>
    </w:p>
    <w:p w:rsidR="00BC24FB" w:rsidRPr="00DC39DF" w:rsidRDefault="003A1602" w:rsidP="00BC24FB">
      <w:pPr>
        <w:ind w:firstLine="709"/>
        <w:jc w:val="both"/>
        <w:rPr>
          <w:sz w:val="28"/>
          <w:szCs w:val="28"/>
        </w:rPr>
      </w:pPr>
      <w:r w:rsidRPr="00DC39DF">
        <w:rPr>
          <w:sz w:val="28"/>
          <w:szCs w:val="28"/>
        </w:rPr>
        <w:t>3.11</w:t>
      </w:r>
      <w:r w:rsidR="00BC24FB" w:rsidRPr="00DC39DF">
        <w:rPr>
          <w:sz w:val="28"/>
          <w:szCs w:val="28"/>
        </w:rPr>
        <w:t>. При отказе руководителя учреждения заверить карту результативности аттестуемого работника (далее – карта), в аттестационную комиссию Министерства представляется письменное обоснование отказа руководителя.</w:t>
      </w:r>
    </w:p>
    <w:p w:rsidR="00C9399E" w:rsidRPr="00DC39DF" w:rsidRDefault="00BC24FB" w:rsidP="001B7CAC">
      <w:pPr>
        <w:ind w:firstLine="709"/>
        <w:jc w:val="both"/>
        <w:rPr>
          <w:sz w:val="28"/>
          <w:szCs w:val="28"/>
        </w:rPr>
      </w:pPr>
      <w:r w:rsidRPr="00DC39DF">
        <w:rPr>
          <w:sz w:val="28"/>
          <w:szCs w:val="28"/>
        </w:rPr>
        <w:lastRenderedPageBreak/>
        <w:t>В этом случае карта результативности в обязательном порядке представляется на анализ экспертам и проводится независимая экспертиза профессиональной деят</w:t>
      </w:r>
      <w:r w:rsidR="00674B82">
        <w:rPr>
          <w:sz w:val="28"/>
          <w:szCs w:val="28"/>
        </w:rPr>
        <w:t>ельности аттестуемого работника.</w:t>
      </w:r>
    </w:p>
    <w:p w:rsidR="00BC24FB" w:rsidRDefault="00BC24FB" w:rsidP="003A1602">
      <w:pPr>
        <w:ind w:firstLine="709"/>
        <w:jc w:val="both"/>
        <w:rPr>
          <w:sz w:val="28"/>
          <w:szCs w:val="28"/>
        </w:rPr>
      </w:pPr>
      <w:r w:rsidRPr="00DC39DF">
        <w:rPr>
          <w:sz w:val="28"/>
          <w:szCs w:val="28"/>
        </w:rPr>
        <w:t>При подготовке к заседанию аттестационной комиссии, на котором будут рассматриваться спорные случаи, Министерство вправе затребовать от аттестуемого работника, его работодателя, экспертов любые подтверждающие документы, необходимые для принятия объективного решения о соответствии (несоответствии) аттестуемого работника заявленной квалификационной категории.</w:t>
      </w:r>
    </w:p>
    <w:p w:rsidR="00D723D4" w:rsidRPr="00DC39DF" w:rsidRDefault="00D723D4" w:rsidP="003A1602">
      <w:pPr>
        <w:ind w:firstLine="709"/>
        <w:jc w:val="both"/>
        <w:rPr>
          <w:sz w:val="28"/>
          <w:szCs w:val="28"/>
        </w:rPr>
      </w:pPr>
    </w:p>
    <w:p w:rsidR="00C95BFD" w:rsidRPr="00DC39DF" w:rsidRDefault="00C95BFD" w:rsidP="00C95BFD">
      <w:pPr>
        <w:ind w:firstLine="709"/>
        <w:jc w:val="right"/>
        <w:rPr>
          <w:sz w:val="28"/>
          <w:szCs w:val="28"/>
        </w:rPr>
      </w:pPr>
      <w:bookmarkStart w:id="1" w:name="_Toc83460619"/>
    </w:p>
    <w:bookmarkEnd w:id="1"/>
    <w:p w:rsidR="00674B82" w:rsidRPr="00674B82" w:rsidRDefault="00674B82" w:rsidP="00674B82">
      <w:pPr>
        <w:jc w:val="right"/>
        <w:rPr>
          <w:b/>
          <w:bCs/>
          <w:sz w:val="28"/>
          <w:szCs w:val="28"/>
        </w:rPr>
      </w:pPr>
    </w:p>
    <w:p w:rsidR="00674B82" w:rsidRPr="00674B82" w:rsidRDefault="00674B82" w:rsidP="00674B82">
      <w:pPr>
        <w:tabs>
          <w:tab w:val="left" w:pos="150"/>
        </w:tabs>
        <w:ind w:left="20"/>
        <w:jc w:val="both"/>
        <w:rPr>
          <w:rFonts w:eastAsia="Arial Unicode MS"/>
          <w:b/>
        </w:rPr>
      </w:pPr>
      <w:r w:rsidRPr="00674B82">
        <w:rPr>
          <w:rFonts w:eastAsia="Arial Unicode MS"/>
          <w:b/>
        </w:rPr>
        <w:t>Разработал:</w:t>
      </w:r>
    </w:p>
    <w:p w:rsidR="00674B82" w:rsidRPr="00674B82" w:rsidRDefault="00674B82" w:rsidP="00674B82">
      <w:pPr>
        <w:tabs>
          <w:tab w:val="left" w:pos="150"/>
        </w:tabs>
        <w:ind w:left="20"/>
        <w:jc w:val="both"/>
        <w:rPr>
          <w:rFonts w:eastAsia="Arial Unicode MS"/>
          <w:b/>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5"/>
        <w:gridCol w:w="4775"/>
      </w:tblGrid>
      <w:tr w:rsidR="00674B82" w:rsidRPr="00674B82" w:rsidTr="00373CBC">
        <w:tc>
          <w:tcPr>
            <w:tcW w:w="4775" w:type="dxa"/>
            <w:shd w:val="clear" w:color="auto" w:fill="auto"/>
          </w:tcPr>
          <w:p w:rsidR="00674B82" w:rsidRPr="00674B82" w:rsidRDefault="00674B82" w:rsidP="00674B82">
            <w:pPr>
              <w:tabs>
                <w:tab w:val="left" w:pos="150"/>
              </w:tabs>
              <w:jc w:val="both"/>
              <w:rPr>
                <w:rFonts w:eastAsia="Arial Unicode MS"/>
              </w:rPr>
            </w:pPr>
            <w:r w:rsidRPr="00674B82">
              <w:rPr>
                <w:rFonts w:eastAsia="Arial Unicode MS"/>
              </w:rPr>
              <w:t>Зам. директора по УР:</w:t>
            </w:r>
          </w:p>
        </w:tc>
        <w:tc>
          <w:tcPr>
            <w:tcW w:w="4775" w:type="dxa"/>
            <w:shd w:val="clear" w:color="auto" w:fill="auto"/>
          </w:tcPr>
          <w:p w:rsidR="00674B82" w:rsidRPr="00674B82" w:rsidRDefault="00674B82" w:rsidP="00674B82">
            <w:pPr>
              <w:tabs>
                <w:tab w:val="left" w:pos="150"/>
              </w:tabs>
              <w:jc w:val="both"/>
              <w:rPr>
                <w:rFonts w:eastAsia="Arial Unicode MS"/>
              </w:rPr>
            </w:pPr>
            <w:r w:rsidRPr="00674B82">
              <w:rPr>
                <w:rFonts w:eastAsia="Arial Unicode MS"/>
              </w:rPr>
              <w:t xml:space="preserve">____________ А. К. </w:t>
            </w:r>
            <w:proofErr w:type="spellStart"/>
            <w:r w:rsidRPr="00674B82">
              <w:rPr>
                <w:rFonts w:eastAsia="Arial Unicode MS"/>
              </w:rPr>
              <w:t>Ендерюкова</w:t>
            </w:r>
            <w:proofErr w:type="spellEnd"/>
          </w:p>
          <w:p w:rsidR="00674B82" w:rsidRPr="00674B82" w:rsidRDefault="00674B82" w:rsidP="00674B82">
            <w:pPr>
              <w:tabs>
                <w:tab w:val="left" w:pos="150"/>
              </w:tabs>
              <w:jc w:val="both"/>
              <w:rPr>
                <w:rFonts w:eastAsia="Arial Unicode MS"/>
                <w:b/>
              </w:rPr>
            </w:pPr>
            <w:r w:rsidRPr="00674B82">
              <w:rPr>
                <w:rFonts w:eastAsia="Arial Unicode MS"/>
                <w:vertAlign w:val="superscript"/>
              </w:rPr>
              <w:t xml:space="preserve">       (подпись)</w:t>
            </w:r>
          </w:p>
        </w:tc>
      </w:tr>
    </w:tbl>
    <w:p w:rsidR="00674B82" w:rsidRPr="00674B82" w:rsidRDefault="00674B82" w:rsidP="00674B82">
      <w:pPr>
        <w:tabs>
          <w:tab w:val="left" w:pos="150"/>
        </w:tabs>
        <w:ind w:left="20"/>
        <w:jc w:val="both"/>
        <w:rPr>
          <w:rFonts w:eastAsia="Arial Unicode MS"/>
          <w:b/>
        </w:rPr>
      </w:pPr>
    </w:p>
    <w:p w:rsidR="00674B82" w:rsidRPr="00674B82" w:rsidRDefault="00674B82" w:rsidP="00674B82">
      <w:pPr>
        <w:tabs>
          <w:tab w:val="left" w:pos="150"/>
        </w:tabs>
        <w:ind w:left="20"/>
        <w:jc w:val="both"/>
        <w:rPr>
          <w:rFonts w:eastAsia="Arial Unicode MS"/>
          <w:b/>
        </w:rPr>
      </w:pPr>
      <w:r w:rsidRPr="00674B82">
        <w:rPr>
          <w:rFonts w:eastAsia="Arial Unicode MS"/>
          <w:b/>
        </w:rPr>
        <w:t>Согласовано:</w:t>
      </w:r>
    </w:p>
    <w:p w:rsidR="00674B82" w:rsidRPr="00674B82" w:rsidRDefault="00674B82" w:rsidP="00674B82">
      <w:pPr>
        <w:tabs>
          <w:tab w:val="left" w:pos="150"/>
        </w:tabs>
        <w:ind w:left="20"/>
        <w:jc w:val="both"/>
        <w:rPr>
          <w:rFonts w:eastAsia="Arial Unicode MS"/>
          <w:b/>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77"/>
      </w:tblGrid>
      <w:tr w:rsidR="00674B82" w:rsidRPr="00674B82" w:rsidTr="00373CBC">
        <w:tc>
          <w:tcPr>
            <w:tcW w:w="4773" w:type="dxa"/>
            <w:shd w:val="clear" w:color="auto" w:fill="auto"/>
          </w:tcPr>
          <w:p w:rsidR="00674B82" w:rsidRPr="00674B82" w:rsidRDefault="00674B82" w:rsidP="00674B82">
            <w:pPr>
              <w:tabs>
                <w:tab w:val="left" w:pos="150"/>
              </w:tabs>
              <w:jc w:val="both"/>
              <w:rPr>
                <w:rFonts w:eastAsia="Arial Unicode MS"/>
              </w:rPr>
            </w:pPr>
            <w:r w:rsidRPr="00674B82">
              <w:rPr>
                <w:rFonts w:eastAsia="Arial Unicode MS"/>
              </w:rPr>
              <w:t>Зам. директора по УПР:</w:t>
            </w:r>
          </w:p>
        </w:tc>
        <w:tc>
          <w:tcPr>
            <w:tcW w:w="4777" w:type="dxa"/>
            <w:shd w:val="clear" w:color="auto" w:fill="auto"/>
          </w:tcPr>
          <w:p w:rsidR="00674B82" w:rsidRPr="00674B82" w:rsidRDefault="00674B82" w:rsidP="00674B82">
            <w:pPr>
              <w:tabs>
                <w:tab w:val="left" w:pos="150"/>
              </w:tabs>
              <w:jc w:val="both"/>
              <w:rPr>
                <w:rFonts w:eastAsia="Arial Unicode MS"/>
              </w:rPr>
            </w:pPr>
            <w:r w:rsidRPr="00674B82">
              <w:rPr>
                <w:rFonts w:eastAsia="Arial Unicode MS"/>
              </w:rPr>
              <w:t>____________ Д. Р. Хакимов</w:t>
            </w:r>
          </w:p>
          <w:p w:rsidR="00674B82" w:rsidRPr="00674B82" w:rsidRDefault="00674B82" w:rsidP="00674B82">
            <w:pPr>
              <w:tabs>
                <w:tab w:val="left" w:pos="150"/>
              </w:tabs>
              <w:jc w:val="both"/>
              <w:rPr>
                <w:rFonts w:eastAsia="Arial Unicode MS"/>
                <w:b/>
              </w:rPr>
            </w:pPr>
            <w:r w:rsidRPr="00674B82">
              <w:rPr>
                <w:rFonts w:eastAsia="Arial Unicode MS"/>
                <w:vertAlign w:val="superscript"/>
              </w:rPr>
              <w:t xml:space="preserve">       (подпись)</w:t>
            </w:r>
          </w:p>
        </w:tc>
      </w:tr>
    </w:tbl>
    <w:p w:rsidR="00674B82" w:rsidRPr="00674B82" w:rsidRDefault="00674B82" w:rsidP="00674B82">
      <w:pPr>
        <w:rPr>
          <w:sz w:val="28"/>
          <w:szCs w:val="28"/>
        </w:rPr>
      </w:pPr>
      <w:r w:rsidRPr="00674B82">
        <w:rPr>
          <w:sz w:val="28"/>
          <w:szCs w:val="28"/>
        </w:rPr>
        <w:br w:type="page"/>
      </w:r>
    </w:p>
    <w:p w:rsidR="00674B82" w:rsidRPr="00674B82" w:rsidRDefault="00674B82" w:rsidP="00674B82">
      <w:pPr>
        <w:keepNext/>
        <w:outlineLvl w:val="5"/>
        <w:rPr>
          <w:b/>
          <w:color w:val="000000"/>
          <w:sz w:val="28"/>
          <w:szCs w:val="28"/>
          <w:lang w:val="x-none"/>
        </w:rPr>
      </w:pPr>
      <w:r w:rsidRPr="00674B82">
        <w:rPr>
          <w:b/>
          <w:color w:val="000000"/>
          <w:sz w:val="28"/>
          <w:szCs w:val="28"/>
        </w:rPr>
        <w:lastRenderedPageBreak/>
        <w:t xml:space="preserve">                                             </w:t>
      </w:r>
      <w:r w:rsidRPr="00674B82">
        <w:rPr>
          <w:b/>
          <w:color w:val="000000"/>
          <w:sz w:val="28"/>
          <w:szCs w:val="28"/>
          <w:lang w:val="x-none"/>
        </w:rPr>
        <w:t>Лист регистрации изменений</w:t>
      </w:r>
    </w:p>
    <w:tbl>
      <w:tblPr>
        <w:tblpPr w:leftFromText="180" w:rightFromText="180" w:vertAnchor="text" w:horzAnchor="margin" w:tblpXSpec="center" w:tblpY="45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980"/>
        <w:gridCol w:w="1260"/>
        <w:gridCol w:w="1800"/>
        <w:gridCol w:w="1620"/>
        <w:gridCol w:w="1746"/>
      </w:tblGrid>
      <w:tr w:rsidR="00674B82" w:rsidRPr="00674B82" w:rsidTr="00373CBC">
        <w:tc>
          <w:tcPr>
            <w:tcW w:w="1800" w:type="dxa"/>
          </w:tcPr>
          <w:p w:rsidR="00674B82" w:rsidRPr="00674B82" w:rsidRDefault="00674B82" w:rsidP="00674B82">
            <w:pPr>
              <w:tabs>
                <w:tab w:val="left" w:pos="357"/>
              </w:tabs>
              <w:ind w:firstLine="176"/>
              <w:jc w:val="center"/>
              <w:rPr>
                <w:color w:val="000000"/>
                <w:sz w:val="28"/>
                <w:szCs w:val="28"/>
              </w:rPr>
            </w:pPr>
            <w:r w:rsidRPr="00674B82">
              <w:rPr>
                <w:color w:val="000000"/>
                <w:sz w:val="28"/>
                <w:szCs w:val="28"/>
              </w:rPr>
              <w:t>Номер</w:t>
            </w:r>
          </w:p>
          <w:p w:rsidR="00674B82" w:rsidRPr="00674B82" w:rsidRDefault="00674B82" w:rsidP="00674B82">
            <w:pPr>
              <w:tabs>
                <w:tab w:val="left" w:pos="357"/>
              </w:tabs>
              <w:ind w:firstLine="176"/>
              <w:jc w:val="center"/>
              <w:rPr>
                <w:color w:val="000000"/>
                <w:sz w:val="28"/>
                <w:szCs w:val="28"/>
              </w:rPr>
            </w:pPr>
            <w:r w:rsidRPr="00674B82">
              <w:rPr>
                <w:color w:val="000000"/>
                <w:sz w:val="28"/>
                <w:szCs w:val="28"/>
              </w:rPr>
              <w:t>изменения</w:t>
            </w:r>
          </w:p>
        </w:tc>
        <w:tc>
          <w:tcPr>
            <w:tcW w:w="1980" w:type="dxa"/>
          </w:tcPr>
          <w:p w:rsidR="00674B82" w:rsidRPr="00674B82" w:rsidRDefault="00674B82" w:rsidP="00674B82">
            <w:pPr>
              <w:tabs>
                <w:tab w:val="left" w:pos="357"/>
              </w:tabs>
              <w:ind w:firstLine="176"/>
              <w:jc w:val="center"/>
              <w:rPr>
                <w:color w:val="000000"/>
                <w:sz w:val="28"/>
                <w:szCs w:val="28"/>
              </w:rPr>
            </w:pPr>
            <w:r w:rsidRPr="00674B82">
              <w:rPr>
                <w:color w:val="000000"/>
                <w:sz w:val="28"/>
                <w:szCs w:val="28"/>
              </w:rPr>
              <w:t>Номер</w:t>
            </w:r>
          </w:p>
          <w:p w:rsidR="00674B82" w:rsidRPr="00674B82" w:rsidRDefault="00674B82" w:rsidP="00674B82">
            <w:pPr>
              <w:tabs>
                <w:tab w:val="left" w:pos="357"/>
              </w:tabs>
              <w:ind w:firstLine="176"/>
              <w:jc w:val="center"/>
              <w:rPr>
                <w:color w:val="000000"/>
                <w:sz w:val="28"/>
                <w:szCs w:val="28"/>
              </w:rPr>
            </w:pPr>
            <w:r w:rsidRPr="00674B82">
              <w:rPr>
                <w:color w:val="000000"/>
                <w:sz w:val="28"/>
                <w:szCs w:val="28"/>
              </w:rPr>
              <w:t>извещения</w:t>
            </w:r>
          </w:p>
        </w:tc>
        <w:tc>
          <w:tcPr>
            <w:tcW w:w="1260" w:type="dxa"/>
          </w:tcPr>
          <w:p w:rsidR="00674B82" w:rsidRPr="00674B82" w:rsidRDefault="00674B82" w:rsidP="00674B82">
            <w:pPr>
              <w:tabs>
                <w:tab w:val="left" w:pos="357"/>
              </w:tabs>
              <w:ind w:firstLine="176"/>
              <w:jc w:val="center"/>
              <w:rPr>
                <w:color w:val="000000"/>
                <w:sz w:val="28"/>
                <w:szCs w:val="28"/>
              </w:rPr>
            </w:pPr>
            <w:r w:rsidRPr="00674B82">
              <w:rPr>
                <w:color w:val="000000"/>
                <w:sz w:val="28"/>
                <w:szCs w:val="28"/>
              </w:rPr>
              <w:t>Номер</w:t>
            </w:r>
          </w:p>
          <w:p w:rsidR="00674B82" w:rsidRPr="00674B82" w:rsidRDefault="00674B82" w:rsidP="00674B82">
            <w:pPr>
              <w:tabs>
                <w:tab w:val="left" w:pos="357"/>
              </w:tabs>
              <w:ind w:firstLine="176"/>
              <w:jc w:val="center"/>
              <w:rPr>
                <w:color w:val="000000"/>
                <w:sz w:val="28"/>
                <w:szCs w:val="28"/>
              </w:rPr>
            </w:pPr>
            <w:r w:rsidRPr="00674B82">
              <w:rPr>
                <w:color w:val="000000"/>
                <w:sz w:val="28"/>
                <w:szCs w:val="28"/>
              </w:rPr>
              <w:t>листа</w:t>
            </w:r>
          </w:p>
        </w:tc>
        <w:tc>
          <w:tcPr>
            <w:tcW w:w="1800" w:type="dxa"/>
          </w:tcPr>
          <w:p w:rsidR="00674B82" w:rsidRPr="00674B82" w:rsidRDefault="00674B82" w:rsidP="00674B82">
            <w:pPr>
              <w:tabs>
                <w:tab w:val="left" w:pos="357"/>
              </w:tabs>
              <w:ind w:firstLine="176"/>
              <w:jc w:val="center"/>
              <w:rPr>
                <w:color w:val="000000"/>
                <w:sz w:val="28"/>
                <w:szCs w:val="28"/>
              </w:rPr>
            </w:pPr>
            <w:r w:rsidRPr="00674B82">
              <w:rPr>
                <w:color w:val="000000"/>
                <w:sz w:val="28"/>
                <w:szCs w:val="28"/>
              </w:rPr>
              <w:t>Дата</w:t>
            </w:r>
          </w:p>
          <w:p w:rsidR="00674B82" w:rsidRPr="00674B82" w:rsidRDefault="00674B82" w:rsidP="00674B82">
            <w:pPr>
              <w:tabs>
                <w:tab w:val="left" w:pos="357"/>
              </w:tabs>
              <w:ind w:firstLine="176"/>
              <w:jc w:val="center"/>
              <w:rPr>
                <w:color w:val="000000"/>
                <w:sz w:val="28"/>
                <w:szCs w:val="28"/>
              </w:rPr>
            </w:pPr>
            <w:r w:rsidRPr="00674B82">
              <w:rPr>
                <w:color w:val="000000"/>
                <w:sz w:val="28"/>
                <w:szCs w:val="28"/>
              </w:rPr>
              <w:t>изменения</w:t>
            </w:r>
          </w:p>
        </w:tc>
        <w:tc>
          <w:tcPr>
            <w:tcW w:w="1620" w:type="dxa"/>
          </w:tcPr>
          <w:p w:rsidR="00674B82" w:rsidRPr="00674B82" w:rsidRDefault="00674B82" w:rsidP="00674B82">
            <w:pPr>
              <w:tabs>
                <w:tab w:val="left" w:pos="357"/>
              </w:tabs>
              <w:ind w:firstLine="176"/>
              <w:jc w:val="center"/>
              <w:rPr>
                <w:color w:val="000000"/>
                <w:sz w:val="28"/>
                <w:szCs w:val="28"/>
              </w:rPr>
            </w:pPr>
            <w:r w:rsidRPr="00674B82">
              <w:rPr>
                <w:color w:val="000000"/>
                <w:sz w:val="28"/>
                <w:szCs w:val="28"/>
              </w:rPr>
              <w:t>Дата</w:t>
            </w:r>
          </w:p>
          <w:p w:rsidR="00674B82" w:rsidRPr="00674B82" w:rsidRDefault="00674B82" w:rsidP="00674B82">
            <w:pPr>
              <w:tabs>
                <w:tab w:val="left" w:pos="357"/>
              </w:tabs>
              <w:ind w:firstLine="176"/>
              <w:jc w:val="center"/>
              <w:rPr>
                <w:color w:val="000000"/>
                <w:sz w:val="28"/>
                <w:szCs w:val="28"/>
              </w:rPr>
            </w:pPr>
            <w:r w:rsidRPr="00674B82">
              <w:rPr>
                <w:color w:val="000000"/>
                <w:sz w:val="28"/>
                <w:szCs w:val="28"/>
              </w:rPr>
              <w:t>проверки</w:t>
            </w:r>
          </w:p>
        </w:tc>
        <w:tc>
          <w:tcPr>
            <w:tcW w:w="1746" w:type="dxa"/>
          </w:tcPr>
          <w:p w:rsidR="00674B82" w:rsidRPr="00674B82" w:rsidRDefault="00674B82" w:rsidP="00674B82">
            <w:pPr>
              <w:tabs>
                <w:tab w:val="left" w:pos="357"/>
              </w:tabs>
              <w:ind w:firstLine="176"/>
              <w:jc w:val="center"/>
              <w:rPr>
                <w:color w:val="000000"/>
                <w:sz w:val="28"/>
                <w:szCs w:val="28"/>
              </w:rPr>
            </w:pPr>
            <w:r w:rsidRPr="00674B82">
              <w:rPr>
                <w:color w:val="000000"/>
                <w:sz w:val="28"/>
                <w:szCs w:val="28"/>
              </w:rPr>
              <w:t>Подпись</w:t>
            </w: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r w:rsidR="00674B82" w:rsidRPr="00674B82" w:rsidTr="00373CBC">
        <w:tc>
          <w:tcPr>
            <w:tcW w:w="1800" w:type="dxa"/>
          </w:tcPr>
          <w:p w:rsidR="00674B82" w:rsidRPr="00674B82" w:rsidRDefault="00674B82" w:rsidP="00674B82">
            <w:pPr>
              <w:tabs>
                <w:tab w:val="left" w:pos="357"/>
              </w:tabs>
              <w:jc w:val="both"/>
              <w:rPr>
                <w:color w:val="000000"/>
                <w:sz w:val="28"/>
                <w:szCs w:val="28"/>
              </w:rPr>
            </w:pPr>
          </w:p>
        </w:tc>
        <w:tc>
          <w:tcPr>
            <w:tcW w:w="1980" w:type="dxa"/>
          </w:tcPr>
          <w:p w:rsidR="00674B82" w:rsidRPr="00674B82" w:rsidRDefault="00674B82" w:rsidP="00674B82">
            <w:pPr>
              <w:tabs>
                <w:tab w:val="left" w:pos="357"/>
              </w:tabs>
              <w:jc w:val="both"/>
              <w:rPr>
                <w:color w:val="000000"/>
                <w:sz w:val="28"/>
                <w:szCs w:val="28"/>
              </w:rPr>
            </w:pPr>
          </w:p>
        </w:tc>
        <w:tc>
          <w:tcPr>
            <w:tcW w:w="1260" w:type="dxa"/>
          </w:tcPr>
          <w:p w:rsidR="00674B82" w:rsidRPr="00674B82" w:rsidRDefault="00674B82" w:rsidP="00674B82">
            <w:pPr>
              <w:tabs>
                <w:tab w:val="left" w:pos="357"/>
              </w:tabs>
              <w:jc w:val="both"/>
              <w:rPr>
                <w:color w:val="000000"/>
                <w:sz w:val="28"/>
                <w:szCs w:val="28"/>
              </w:rPr>
            </w:pPr>
          </w:p>
        </w:tc>
        <w:tc>
          <w:tcPr>
            <w:tcW w:w="1800" w:type="dxa"/>
          </w:tcPr>
          <w:p w:rsidR="00674B82" w:rsidRPr="00674B82" w:rsidRDefault="00674B82" w:rsidP="00674B82">
            <w:pPr>
              <w:tabs>
                <w:tab w:val="left" w:pos="357"/>
              </w:tabs>
              <w:jc w:val="both"/>
              <w:rPr>
                <w:color w:val="000000"/>
                <w:sz w:val="28"/>
                <w:szCs w:val="28"/>
              </w:rPr>
            </w:pPr>
          </w:p>
        </w:tc>
        <w:tc>
          <w:tcPr>
            <w:tcW w:w="1620" w:type="dxa"/>
          </w:tcPr>
          <w:p w:rsidR="00674B82" w:rsidRPr="00674B82" w:rsidRDefault="00674B82" w:rsidP="00674B82">
            <w:pPr>
              <w:tabs>
                <w:tab w:val="left" w:pos="357"/>
              </w:tabs>
              <w:jc w:val="both"/>
              <w:rPr>
                <w:color w:val="000000"/>
                <w:sz w:val="28"/>
                <w:szCs w:val="28"/>
              </w:rPr>
            </w:pPr>
          </w:p>
        </w:tc>
        <w:tc>
          <w:tcPr>
            <w:tcW w:w="1746" w:type="dxa"/>
          </w:tcPr>
          <w:p w:rsidR="00674B82" w:rsidRPr="00674B82" w:rsidRDefault="00674B82" w:rsidP="00674B82">
            <w:pPr>
              <w:tabs>
                <w:tab w:val="left" w:pos="357"/>
              </w:tabs>
              <w:jc w:val="both"/>
              <w:rPr>
                <w:color w:val="000000"/>
                <w:sz w:val="28"/>
                <w:szCs w:val="28"/>
              </w:rPr>
            </w:pPr>
          </w:p>
        </w:tc>
      </w:tr>
    </w:tbl>
    <w:p w:rsidR="00674B82" w:rsidRPr="00674B82" w:rsidRDefault="00674B82" w:rsidP="00674B82">
      <w:pPr>
        <w:widowControl w:val="0"/>
        <w:suppressAutoHyphens/>
        <w:autoSpaceDE w:val="0"/>
        <w:autoSpaceDN w:val="0"/>
        <w:adjustRightInd w:val="0"/>
        <w:jc w:val="center"/>
        <w:textAlignment w:val="baseline"/>
        <w:rPr>
          <w:rFonts w:ascii="Arial" w:eastAsia="Lucida Sans Unicode" w:hAnsi="Arial" w:cs="Tahoma"/>
          <w:kern w:val="3"/>
          <w:sz w:val="21"/>
        </w:rPr>
      </w:pPr>
    </w:p>
    <w:p w:rsidR="00674B82" w:rsidRPr="00674B82" w:rsidRDefault="00674B82" w:rsidP="00674B82">
      <w:pPr>
        <w:tabs>
          <w:tab w:val="left" w:pos="357"/>
        </w:tabs>
        <w:jc w:val="both"/>
        <w:rPr>
          <w:b/>
          <w:color w:val="000000"/>
          <w:sz w:val="28"/>
          <w:szCs w:val="28"/>
        </w:rPr>
      </w:pPr>
    </w:p>
    <w:p w:rsidR="00674B82" w:rsidRPr="00674B82" w:rsidRDefault="00674B82" w:rsidP="00674B82">
      <w:pPr>
        <w:tabs>
          <w:tab w:val="left" w:pos="357"/>
        </w:tabs>
        <w:jc w:val="both"/>
        <w:rPr>
          <w:b/>
          <w:color w:val="000000"/>
          <w:sz w:val="28"/>
          <w:szCs w:val="28"/>
          <w:lang w:val="x-none"/>
        </w:rPr>
      </w:pPr>
    </w:p>
    <w:p w:rsidR="00674B82" w:rsidRPr="00674B82" w:rsidRDefault="00674B82" w:rsidP="00674B82">
      <w:pPr>
        <w:keepNext/>
        <w:tabs>
          <w:tab w:val="left" w:pos="357"/>
        </w:tabs>
        <w:jc w:val="center"/>
        <w:outlineLvl w:val="5"/>
        <w:rPr>
          <w:b/>
          <w:color w:val="000000"/>
          <w:sz w:val="28"/>
          <w:szCs w:val="28"/>
        </w:rPr>
      </w:pPr>
    </w:p>
    <w:p w:rsidR="00674B82" w:rsidRPr="00674B82" w:rsidRDefault="00674B82" w:rsidP="00674B82">
      <w:pPr>
        <w:keepNext/>
        <w:tabs>
          <w:tab w:val="left" w:pos="357"/>
        </w:tabs>
        <w:jc w:val="center"/>
        <w:outlineLvl w:val="5"/>
        <w:rPr>
          <w:b/>
          <w:color w:val="000000"/>
          <w:sz w:val="28"/>
          <w:szCs w:val="28"/>
        </w:rPr>
      </w:pPr>
      <w:r w:rsidRPr="00674B82">
        <w:rPr>
          <w:b/>
          <w:color w:val="000000"/>
          <w:sz w:val="28"/>
          <w:szCs w:val="28"/>
          <w:lang w:val="x-none"/>
        </w:rPr>
        <w:t>Лист ознакомления</w:t>
      </w:r>
    </w:p>
    <w:p w:rsidR="00674B82" w:rsidRPr="00674B82" w:rsidRDefault="00674B82" w:rsidP="00674B82">
      <w:pPr>
        <w:tabs>
          <w:tab w:val="left" w:pos="357"/>
        </w:tabs>
        <w:jc w:val="both"/>
        <w:rPr>
          <w:color w:val="000000"/>
          <w:sz w:val="28"/>
          <w:szCs w:val="28"/>
        </w:rPr>
      </w:pPr>
    </w:p>
    <w:tbl>
      <w:tblPr>
        <w:tblW w:w="9922" w:type="dxa"/>
        <w:tblLayout w:type="fixed"/>
        <w:tblLook w:val="0000" w:firstRow="0" w:lastRow="0" w:firstColumn="0" w:lastColumn="0" w:noHBand="0" w:noVBand="0"/>
      </w:tblPr>
      <w:tblGrid>
        <w:gridCol w:w="2552"/>
        <w:gridCol w:w="4110"/>
        <w:gridCol w:w="1418"/>
        <w:gridCol w:w="1842"/>
      </w:tblGrid>
      <w:tr w:rsidR="00674B82" w:rsidRPr="00674B82" w:rsidTr="00373CBC">
        <w:tc>
          <w:tcPr>
            <w:tcW w:w="2552" w:type="dxa"/>
            <w:tcBorders>
              <w:top w:val="single" w:sz="6" w:space="0" w:color="auto"/>
              <w:left w:val="single" w:sz="6" w:space="0" w:color="auto"/>
              <w:right w:val="single" w:sz="6" w:space="0" w:color="auto"/>
            </w:tcBorders>
          </w:tcPr>
          <w:p w:rsidR="00674B82" w:rsidRPr="00674B82" w:rsidRDefault="00674B82" w:rsidP="00674B82">
            <w:pPr>
              <w:tabs>
                <w:tab w:val="left" w:pos="357"/>
              </w:tabs>
              <w:ind w:firstLine="176"/>
              <w:jc w:val="center"/>
              <w:rPr>
                <w:color w:val="000000"/>
                <w:sz w:val="28"/>
                <w:szCs w:val="28"/>
              </w:rPr>
            </w:pPr>
            <w:r w:rsidRPr="00674B82">
              <w:rPr>
                <w:color w:val="000000"/>
                <w:sz w:val="28"/>
                <w:szCs w:val="28"/>
              </w:rPr>
              <w:t>Должность</w:t>
            </w:r>
          </w:p>
        </w:tc>
        <w:tc>
          <w:tcPr>
            <w:tcW w:w="4110" w:type="dxa"/>
            <w:tcBorders>
              <w:top w:val="single" w:sz="6" w:space="0" w:color="auto"/>
              <w:left w:val="single" w:sz="6" w:space="0" w:color="auto"/>
              <w:right w:val="single" w:sz="6" w:space="0" w:color="auto"/>
            </w:tcBorders>
          </w:tcPr>
          <w:p w:rsidR="00674B82" w:rsidRPr="00674B82" w:rsidRDefault="00674B82" w:rsidP="00674B82">
            <w:pPr>
              <w:tabs>
                <w:tab w:val="left" w:pos="357"/>
              </w:tabs>
              <w:jc w:val="center"/>
              <w:rPr>
                <w:color w:val="000000"/>
                <w:sz w:val="28"/>
                <w:szCs w:val="28"/>
              </w:rPr>
            </w:pPr>
            <w:r w:rsidRPr="00674B82">
              <w:rPr>
                <w:color w:val="000000"/>
                <w:sz w:val="28"/>
                <w:szCs w:val="28"/>
              </w:rPr>
              <w:t>Фамилия,</w:t>
            </w:r>
          </w:p>
          <w:p w:rsidR="00674B82" w:rsidRPr="00674B82" w:rsidRDefault="00674B82" w:rsidP="00674B82">
            <w:pPr>
              <w:tabs>
                <w:tab w:val="left" w:pos="357"/>
              </w:tabs>
              <w:jc w:val="center"/>
              <w:rPr>
                <w:color w:val="000000"/>
                <w:sz w:val="28"/>
                <w:szCs w:val="28"/>
              </w:rPr>
            </w:pPr>
            <w:r w:rsidRPr="00674B82">
              <w:rPr>
                <w:color w:val="000000"/>
                <w:sz w:val="28"/>
                <w:szCs w:val="28"/>
              </w:rPr>
              <w:t>инициалы</w:t>
            </w:r>
          </w:p>
        </w:tc>
        <w:tc>
          <w:tcPr>
            <w:tcW w:w="1418" w:type="dxa"/>
            <w:tcBorders>
              <w:top w:val="single" w:sz="6" w:space="0" w:color="auto"/>
              <w:left w:val="single" w:sz="6" w:space="0" w:color="auto"/>
              <w:right w:val="single" w:sz="6" w:space="0" w:color="auto"/>
            </w:tcBorders>
          </w:tcPr>
          <w:p w:rsidR="00674B82" w:rsidRPr="00674B82" w:rsidRDefault="00674B82" w:rsidP="00674B82">
            <w:pPr>
              <w:tabs>
                <w:tab w:val="left" w:pos="357"/>
              </w:tabs>
              <w:jc w:val="center"/>
              <w:rPr>
                <w:color w:val="000000"/>
                <w:sz w:val="28"/>
                <w:szCs w:val="28"/>
              </w:rPr>
            </w:pPr>
            <w:r w:rsidRPr="00674B82">
              <w:rPr>
                <w:color w:val="000000"/>
                <w:sz w:val="28"/>
                <w:szCs w:val="28"/>
              </w:rPr>
              <w:t>Дата</w:t>
            </w:r>
          </w:p>
        </w:tc>
        <w:tc>
          <w:tcPr>
            <w:tcW w:w="1842" w:type="dxa"/>
            <w:tcBorders>
              <w:top w:val="single" w:sz="6" w:space="0" w:color="auto"/>
              <w:left w:val="single" w:sz="6" w:space="0" w:color="auto"/>
              <w:right w:val="single" w:sz="6" w:space="0" w:color="auto"/>
            </w:tcBorders>
          </w:tcPr>
          <w:p w:rsidR="00674B82" w:rsidRPr="00674B82" w:rsidRDefault="00674B82" w:rsidP="00674B82">
            <w:pPr>
              <w:tabs>
                <w:tab w:val="left" w:pos="357"/>
              </w:tabs>
              <w:jc w:val="center"/>
              <w:rPr>
                <w:color w:val="000000"/>
                <w:sz w:val="28"/>
                <w:szCs w:val="28"/>
              </w:rPr>
            </w:pPr>
            <w:r w:rsidRPr="00674B82">
              <w:rPr>
                <w:color w:val="000000"/>
                <w:sz w:val="28"/>
                <w:szCs w:val="28"/>
              </w:rPr>
              <w:t>Подпись</w:t>
            </w: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r w:rsidR="00674B82" w:rsidRPr="00674B82" w:rsidTr="00373CBC">
        <w:tc>
          <w:tcPr>
            <w:tcW w:w="255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4110" w:type="dxa"/>
            <w:tcBorders>
              <w:top w:val="single" w:sz="6" w:space="0" w:color="auto"/>
              <w:left w:val="nil"/>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c>
          <w:tcPr>
            <w:tcW w:w="1418" w:type="dxa"/>
            <w:tcBorders>
              <w:top w:val="single" w:sz="6" w:space="0" w:color="auto"/>
              <w:left w:val="nil"/>
              <w:bottom w:val="single" w:sz="4" w:space="0" w:color="auto"/>
            </w:tcBorders>
          </w:tcPr>
          <w:p w:rsidR="00674B82" w:rsidRPr="00674B82" w:rsidRDefault="00674B82" w:rsidP="00674B82">
            <w:pPr>
              <w:tabs>
                <w:tab w:val="left" w:pos="357"/>
              </w:tabs>
              <w:jc w:val="both"/>
              <w:rPr>
                <w:color w:val="000000"/>
                <w:sz w:val="28"/>
                <w:szCs w:val="28"/>
              </w:rPr>
            </w:pPr>
          </w:p>
        </w:tc>
        <w:tc>
          <w:tcPr>
            <w:tcW w:w="1842" w:type="dxa"/>
            <w:tcBorders>
              <w:top w:val="single" w:sz="6" w:space="0" w:color="auto"/>
              <w:left w:val="single" w:sz="6" w:space="0" w:color="auto"/>
              <w:bottom w:val="single" w:sz="4" w:space="0" w:color="auto"/>
              <w:right w:val="single" w:sz="6" w:space="0" w:color="auto"/>
            </w:tcBorders>
          </w:tcPr>
          <w:p w:rsidR="00674B82" w:rsidRPr="00674B82" w:rsidRDefault="00674B82" w:rsidP="00674B82">
            <w:pPr>
              <w:tabs>
                <w:tab w:val="left" w:pos="357"/>
              </w:tabs>
              <w:jc w:val="both"/>
              <w:rPr>
                <w:color w:val="000000"/>
                <w:sz w:val="28"/>
                <w:szCs w:val="28"/>
              </w:rPr>
            </w:pPr>
          </w:p>
        </w:tc>
      </w:tr>
    </w:tbl>
    <w:p w:rsidR="00C95BFD" w:rsidRPr="00DC39DF" w:rsidRDefault="00C95BFD" w:rsidP="00C95BFD"/>
    <w:sectPr w:rsidR="00C95BFD" w:rsidRPr="00DC39DF" w:rsidSect="00674B82">
      <w:footerReference w:type="even" r:id="rId9"/>
      <w:footerReference w:type="default" r:id="rId10"/>
      <w:footerReference w:type="first" r:id="rId11"/>
      <w:pgSz w:w="12240" w:h="15840"/>
      <w:pgMar w:top="902" w:right="851" w:bottom="1440" w:left="1418" w:header="720" w:footer="907"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C17" w:rsidRDefault="00F64C17">
      <w:r>
        <w:separator/>
      </w:r>
    </w:p>
  </w:endnote>
  <w:endnote w:type="continuationSeparator" w:id="0">
    <w:p w:rsidR="00F64C17" w:rsidRDefault="00F6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6C5" w:rsidRDefault="001A26C5">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74B82">
      <w:rPr>
        <w:rStyle w:val="a7"/>
        <w:noProof/>
      </w:rPr>
      <w:t>10</w:t>
    </w:r>
    <w:r>
      <w:rPr>
        <w:rStyle w:val="a7"/>
      </w:rPr>
      <w:fldChar w:fldCharType="end"/>
    </w:r>
  </w:p>
  <w:p w:rsidR="001A26C5" w:rsidRDefault="001A26C5">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1329518"/>
      <w:docPartObj>
        <w:docPartGallery w:val="Page Numbers (Bottom of Page)"/>
        <w:docPartUnique/>
      </w:docPartObj>
    </w:sdtPr>
    <w:sdtEndPr/>
    <w:sdtContent>
      <w:p w:rsidR="00674B82" w:rsidRDefault="00674B82">
        <w:pPr>
          <w:pStyle w:val="a8"/>
          <w:jc w:val="right"/>
        </w:pPr>
        <w:r>
          <w:fldChar w:fldCharType="begin"/>
        </w:r>
        <w:r>
          <w:instrText>PAGE   \* MERGEFORMAT</w:instrText>
        </w:r>
        <w:r>
          <w:fldChar w:fldCharType="separate"/>
        </w:r>
        <w:r w:rsidR="003F2869">
          <w:rPr>
            <w:noProof/>
          </w:rPr>
          <w:t>11</w:t>
        </w:r>
        <w:r>
          <w:fldChar w:fldCharType="end"/>
        </w:r>
      </w:p>
    </w:sdtContent>
  </w:sdt>
  <w:p w:rsidR="00674B82" w:rsidRDefault="00674B82">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B82" w:rsidRDefault="00674B82">
    <w:pPr>
      <w:pStyle w:val="a8"/>
      <w:jc w:val="right"/>
    </w:pPr>
  </w:p>
  <w:p w:rsidR="001A26C5" w:rsidRDefault="001A26C5">
    <w:pPr>
      <w:pStyle w:val="a8"/>
      <w:jc w:val="center"/>
      <w:rPr>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C17" w:rsidRDefault="00F64C17">
      <w:r>
        <w:separator/>
      </w:r>
    </w:p>
  </w:footnote>
  <w:footnote w:type="continuationSeparator" w:id="0">
    <w:p w:rsidR="00F64C17" w:rsidRDefault="00F64C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AF40D7E0"/>
    <w:lvl w:ilvl="0">
      <w:start w:val="1"/>
      <w:numFmt w:val="decimal"/>
      <w:pStyle w:val="a"/>
      <w:lvlText w:val="%1."/>
      <w:lvlJc w:val="left"/>
      <w:pPr>
        <w:tabs>
          <w:tab w:val="num" w:pos="360"/>
        </w:tabs>
        <w:ind w:left="360" w:hanging="360"/>
      </w:pPr>
    </w:lvl>
  </w:abstractNum>
  <w:abstractNum w:abstractNumId="1">
    <w:nsid w:val="04D33408"/>
    <w:multiLevelType w:val="multilevel"/>
    <w:tmpl w:val="091603AE"/>
    <w:lvl w:ilvl="0">
      <w:start w:val="1"/>
      <w:numFmt w:val="upperRoman"/>
      <w:lvlText w:val="%1."/>
      <w:lvlJc w:val="left"/>
      <w:pPr>
        <w:ind w:left="1429" w:hanging="72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18FD452F"/>
    <w:multiLevelType w:val="hybridMultilevel"/>
    <w:tmpl w:val="1C5EB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6F7131"/>
    <w:multiLevelType w:val="hybridMultilevel"/>
    <w:tmpl w:val="D3424596"/>
    <w:lvl w:ilvl="0" w:tplc="0844681C">
      <w:start w:val="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29EE573D"/>
    <w:multiLevelType w:val="hybridMultilevel"/>
    <w:tmpl w:val="E8408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16699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B6F4199"/>
    <w:multiLevelType w:val="hybridMultilevel"/>
    <w:tmpl w:val="7980AF86"/>
    <w:lvl w:ilvl="0" w:tplc="40A8CACC">
      <w:start w:val="1"/>
      <w:numFmt w:val="decimal"/>
      <w:lvlText w:val="%1."/>
      <w:lvlJc w:val="left"/>
      <w:pPr>
        <w:tabs>
          <w:tab w:val="num" w:pos="644"/>
        </w:tabs>
        <w:ind w:left="644" w:hanging="360"/>
      </w:pPr>
    </w:lvl>
    <w:lvl w:ilvl="1" w:tplc="8BEEA57A">
      <w:numFmt w:val="none"/>
      <w:lvlText w:val=""/>
      <w:lvlJc w:val="left"/>
      <w:pPr>
        <w:tabs>
          <w:tab w:val="num" w:pos="360"/>
        </w:tabs>
      </w:pPr>
    </w:lvl>
    <w:lvl w:ilvl="2" w:tplc="AC12D336">
      <w:numFmt w:val="none"/>
      <w:lvlText w:val=""/>
      <w:lvlJc w:val="left"/>
      <w:pPr>
        <w:tabs>
          <w:tab w:val="num" w:pos="360"/>
        </w:tabs>
      </w:pPr>
    </w:lvl>
    <w:lvl w:ilvl="3" w:tplc="65C82750">
      <w:numFmt w:val="none"/>
      <w:lvlText w:val=""/>
      <w:lvlJc w:val="left"/>
      <w:pPr>
        <w:tabs>
          <w:tab w:val="num" w:pos="360"/>
        </w:tabs>
      </w:pPr>
    </w:lvl>
    <w:lvl w:ilvl="4" w:tplc="7CC4FA28">
      <w:numFmt w:val="none"/>
      <w:lvlText w:val=""/>
      <w:lvlJc w:val="left"/>
      <w:pPr>
        <w:tabs>
          <w:tab w:val="num" w:pos="360"/>
        </w:tabs>
      </w:pPr>
    </w:lvl>
    <w:lvl w:ilvl="5" w:tplc="8478920A">
      <w:numFmt w:val="none"/>
      <w:lvlText w:val=""/>
      <w:lvlJc w:val="left"/>
      <w:pPr>
        <w:tabs>
          <w:tab w:val="num" w:pos="360"/>
        </w:tabs>
      </w:pPr>
    </w:lvl>
    <w:lvl w:ilvl="6" w:tplc="11C4F546">
      <w:numFmt w:val="none"/>
      <w:lvlText w:val=""/>
      <w:lvlJc w:val="left"/>
      <w:pPr>
        <w:tabs>
          <w:tab w:val="num" w:pos="360"/>
        </w:tabs>
      </w:pPr>
    </w:lvl>
    <w:lvl w:ilvl="7" w:tplc="0C047860">
      <w:numFmt w:val="none"/>
      <w:lvlText w:val=""/>
      <w:lvlJc w:val="left"/>
      <w:pPr>
        <w:tabs>
          <w:tab w:val="num" w:pos="360"/>
        </w:tabs>
      </w:pPr>
    </w:lvl>
    <w:lvl w:ilvl="8" w:tplc="5C42A6DA">
      <w:numFmt w:val="none"/>
      <w:lvlText w:val=""/>
      <w:lvlJc w:val="left"/>
      <w:pPr>
        <w:tabs>
          <w:tab w:val="num" w:pos="360"/>
        </w:tabs>
      </w:pPr>
    </w:lvl>
  </w:abstractNum>
  <w:abstractNum w:abstractNumId="7">
    <w:nsid w:val="4F7E4A4F"/>
    <w:multiLevelType w:val="multilevel"/>
    <w:tmpl w:val="514E90BC"/>
    <w:lvl w:ilvl="0">
      <w:start w:val="2"/>
      <w:numFmt w:val="decimal"/>
      <w:lvlText w:val="%1."/>
      <w:lvlJc w:val="left"/>
      <w:pPr>
        <w:ind w:left="1069" w:hanging="360"/>
      </w:pPr>
      <w:rPr>
        <w:rFonts w:hint="default"/>
        <w:sz w:val="28"/>
      </w:rPr>
    </w:lvl>
    <w:lvl w:ilvl="1">
      <w:start w:val="15"/>
      <w:numFmt w:val="decimal"/>
      <w:isLgl/>
      <w:lvlText w:val="%1.%2."/>
      <w:lvlJc w:val="left"/>
      <w:pPr>
        <w:ind w:left="2149" w:hanging="1440"/>
      </w:pPr>
      <w:rPr>
        <w:rFonts w:hint="default"/>
      </w:rPr>
    </w:lvl>
    <w:lvl w:ilvl="2">
      <w:start w:val="1"/>
      <w:numFmt w:val="decimal"/>
      <w:isLgl/>
      <w:lvlText w:val="%1.%2.%3."/>
      <w:lvlJc w:val="left"/>
      <w:pPr>
        <w:ind w:left="2149" w:hanging="1440"/>
      </w:pPr>
      <w:rPr>
        <w:rFonts w:hint="default"/>
      </w:rPr>
    </w:lvl>
    <w:lvl w:ilvl="3">
      <w:start w:val="1"/>
      <w:numFmt w:val="decimal"/>
      <w:isLgl/>
      <w:lvlText w:val="%1.%2.%3.%4."/>
      <w:lvlJc w:val="left"/>
      <w:pPr>
        <w:ind w:left="2149" w:hanging="144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51AD2537"/>
    <w:multiLevelType w:val="hybridMultilevel"/>
    <w:tmpl w:val="C51C34C8"/>
    <w:lvl w:ilvl="0" w:tplc="F4EA5A4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EDF4AF1"/>
    <w:multiLevelType w:val="hybridMultilevel"/>
    <w:tmpl w:val="EB96720E"/>
    <w:lvl w:ilvl="0" w:tplc="06E609BC">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7C1C0764"/>
    <w:multiLevelType w:val="hybridMultilevel"/>
    <w:tmpl w:val="D0C21F7C"/>
    <w:lvl w:ilvl="0" w:tplc="33BABC2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2"/>
  </w:num>
  <w:num w:numId="6">
    <w:abstractNumId w:val="4"/>
  </w:num>
  <w:num w:numId="7">
    <w:abstractNumId w:val="10"/>
  </w:num>
  <w:num w:numId="8">
    <w:abstractNumId w:val="1"/>
  </w:num>
  <w:num w:numId="9">
    <w:abstractNumId w:val="5"/>
  </w:num>
  <w:num w:numId="10">
    <w:abstractNumId w:val="8"/>
  </w:num>
  <w:num w:numId="1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CB3"/>
    <w:rsid w:val="00005A70"/>
    <w:rsid w:val="00007D7B"/>
    <w:rsid w:val="00014567"/>
    <w:rsid w:val="00032942"/>
    <w:rsid w:val="00035215"/>
    <w:rsid w:val="00043856"/>
    <w:rsid w:val="000539C4"/>
    <w:rsid w:val="0006222E"/>
    <w:rsid w:val="0006797D"/>
    <w:rsid w:val="00072BA7"/>
    <w:rsid w:val="0008458B"/>
    <w:rsid w:val="00084D49"/>
    <w:rsid w:val="000850A1"/>
    <w:rsid w:val="00096480"/>
    <w:rsid w:val="000A6AC6"/>
    <w:rsid w:val="000B3C71"/>
    <w:rsid w:val="000C4BE1"/>
    <w:rsid w:val="000D7C81"/>
    <w:rsid w:val="000F78F7"/>
    <w:rsid w:val="00100271"/>
    <w:rsid w:val="00121F1A"/>
    <w:rsid w:val="00122BC7"/>
    <w:rsid w:val="001405C0"/>
    <w:rsid w:val="00146B74"/>
    <w:rsid w:val="00147A35"/>
    <w:rsid w:val="00153B7C"/>
    <w:rsid w:val="001723E8"/>
    <w:rsid w:val="001771CB"/>
    <w:rsid w:val="001A26C5"/>
    <w:rsid w:val="001A3F93"/>
    <w:rsid w:val="001B7CAC"/>
    <w:rsid w:val="001C1815"/>
    <w:rsid w:val="001D5F1E"/>
    <w:rsid w:val="001E2152"/>
    <w:rsid w:val="001E7E61"/>
    <w:rsid w:val="001F3926"/>
    <w:rsid w:val="0020297A"/>
    <w:rsid w:val="002129CC"/>
    <w:rsid w:val="0021509D"/>
    <w:rsid w:val="00215BF8"/>
    <w:rsid w:val="00231697"/>
    <w:rsid w:val="002324AB"/>
    <w:rsid w:val="00240D33"/>
    <w:rsid w:val="002415A8"/>
    <w:rsid w:val="00251840"/>
    <w:rsid w:val="00253887"/>
    <w:rsid w:val="00260203"/>
    <w:rsid w:val="002758D7"/>
    <w:rsid w:val="00280383"/>
    <w:rsid w:val="00296D0A"/>
    <w:rsid w:val="002B0158"/>
    <w:rsid w:val="002B7E23"/>
    <w:rsid w:val="002C35E6"/>
    <w:rsid w:val="002E02BE"/>
    <w:rsid w:val="002E6F18"/>
    <w:rsid w:val="002F288F"/>
    <w:rsid w:val="002F2D78"/>
    <w:rsid w:val="003012C4"/>
    <w:rsid w:val="00315268"/>
    <w:rsid w:val="00330D27"/>
    <w:rsid w:val="003343D6"/>
    <w:rsid w:val="00334943"/>
    <w:rsid w:val="00335F8C"/>
    <w:rsid w:val="00342614"/>
    <w:rsid w:val="003522A6"/>
    <w:rsid w:val="00397FC1"/>
    <w:rsid w:val="003A1423"/>
    <w:rsid w:val="003A1602"/>
    <w:rsid w:val="003A555C"/>
    <w:rsid w:val="003A61BA"/>
    <w:rsid w:val="003B6CF0"/>
    <w:rsid w:val="003B7EA8"/>
    <w:rsid w:val="003C1DCE"/>
    <w:rsid w:val="003C53D2"/>
    <w:rsid w:val="003D1563"/>
    <w:rsid w:val="003E6033"/>
    <w:rsid w:val="003F2869"/>
    <w:rsid w:val="00400F00"/>
    <w:rsid w:val="00401DC9"/>
    <w:rsid w:val="00402CD7"/>
    <w:rsid w:val="00411414"/>
    <w:rsid w:val="00420238"/>
    <w:rsid w:val="004277BB"/>
    <w:rsid w:val="00431032"/>
    <w:rsid w:val="0043149D"/>
    <w:rsid w:val="00434777"/>
    <w:rsid w:val="00442A65"/>
    <w:rsid w:val="00443957"/>
    <w:rsid w:val="004523F9"/>
    <w:rsid w:val="00464A6B"/>
    <w:rsid w:val="00470910"/>
    <w:rsid w:val="00474A45"/>
    <w:rsid w:val="004845AB"/>
    <w:rsid w:val="004A063B"/>
    <w:rsid w:val="004B3F4A"/>
    <w:rsid w:val="004B4D5E"/>
    <w:rsid w:val="004C3BCE"/>
    <w:rsid w:val="004D19EB"/>
    <w:rsid w:val="004D6B7D"/>
    <w:rsid w:val="004E153F"/>
    <w:rsid w:val="004E1F08"/>
    <w:rsid w:val="004E70CF"/>
    <w:rsid w:val="004F1D6B"/>
    <w:rsid w:val="004F759F"/>
    <w:rsid w:val="0051432D"/>
    <w:rsid w:val="00564004"/>
    <w:rsid w:val="00565D60"/>
    <w:rsid w:val="00581A18"/>
    <w:rsid w:val="00581BA5"/>
    <w:rsid w:val="005950F0"/>
    <w:rsid w:val="005B0112"/>
    <w:rsid w:val="005B138D"/>
    <w:rsid w:val="005D5DDB"/>
    <w:rsid w:val="005E4825"/>
    <w:rsid w:val="00605F08"/>
    <w:rsid w:val="00625D4F"/>
    <w:rsid w:val="00634C5E"/>
    <w:rsid w:val="0063725E"/>
    <w:rsid w:val="0064170A"/>
    <w:rsid w:val="00644A65"/>
    <w:rsid w:val="00650E1D"/>
    <w:rsid w:val="00651A81"/>
    <w:rsid w:val="00665699"/>
    <w:rsid w:val="00674B82"/>
    <w:rsid w:val="00675EC4"/>
    <w:rsid w:val="0067751F"/>
    <w:rsid w:val="00682F9F"/>
    <w:rsid w:val="00686A5F"/>
    <w:rsid w:val="006906B4"/>
    <w:rsid w:val="0069104A"/>
    <w:rsid w:val="00691898"/>
    <w:rsid w:val="00692F8B"/>
    <w:rsid w:val="00694442"/>
    <w:rsid w:val="006A1E69"/>
    <w:rsid w:val="006B07D1"/>
    <w:rsid w:val="006D4F45"/>
    <w:rsid w:val="006F3F70"/>
    <w:rsid w:val="007108B7"/>
    <w:rsid w:val="007200F2"/>
    <w:rsid w:val="00727FDA"/>
    <w:rsid w:val="00730226"/>
    <w:rsid w:val="007359EF"/>
    <w:rsid w:val="00744E65"/>
    <w:rsid w:val="00750BB5"/>
    <w:rsid w:val="007522AC"/>
    <w:rsid w:val="00753F31"/>
    <w:rsid w:val="00762EF7"/>
    <w:rsid w:val="0076588F"/>
    <w:rsid w:val="00771B6F"/>
    <w:rsid w:val="00781631"/>
    <w:rsid w:val="007871C8"/>
    <w:rsid w:val="00794B42"/>
    <w:rsid w:val="007A1639"/>
    <w:rsid w:val="007A295A"/>
    <w:rsid w:val="007C0E0A"/>
    <w:rsid w:val="007C20D3"/>
    <w:rsid w:val="007D16DC"/>
    <w:rsid w:val="007F0936"/>
    <w:rsid w:val="007F1A4A"/>
    <w:rsid w:val="007F22E0"/>
    <w:rsid w:val="007F326E"/>
    <w:rsid w:val="00810AA4"/>
    <w:rsid w:val="00821EFD"/>
    <w:rsid w:val="00824AD3"/>
    <w:rsid w:val="00827CF7"/>
    <w:rsid w:val="008362B4"/>
    <w:rsid w:val="008477F4"/>
    <w:rsid w:val="0085097F"/>
    <w:rsid w:val="00865050"/>
    <w:rsid w:val="00877F52"/>
    <w:rsid w:val="008811D0"/>
    <w:rsid w:val="00887CB3"/>
    <w:rsid w:val="0089429E"/>
    <w:rsid w:val="008B515C"/>
    <w:rsid w:val="008B51ED"/>
    <w:rsid w:val="008B6C20"/>
    <w:rsid w:val="008C1136"/>
    <w:rsid w:val="008D1AB0"/>
    <w:rsid w:val="008E41D4"/>
    <w:rsid w:val="008F4C25"/>
    <w:rsid w:val="00911F2E"/>
    <w:rsid w:val="00916D91"/>
    <w:rsid w:val="00924FAA"/>
    <w:rsid w:val="00933005"/>
    <w:rsid w:val="00946E06"/>
    <w:rsid w:val="009828F1"/>
    <w:rsid w:val="009A53DE"/>
    <w:rsid w:val="009B6392"/>
    <w:rsid w:val="009C1841"/>
    <w:rsid w:val="009C7A5D"/>
    <w:rsid w:val="009D7353"/>
    <w:rsid w:val="009E0351"/>
    <w:rsid w:val="009E3075"/>
    <w:rsid w:val="00A04B0F"/>
    <w:rsid w:val="00A05089"/>
    <w:rsid w:val="00A179A6"/>
    <w:rsid w:val="00A24C75"/>
    <w:rsid w:val="00A524C4"/>
    <w:rsid w:val="00A5414D"/>
    <w:rsid w:val="00A62919"/>
    <w:rsid w:val="00A74598"/>
    <w:rsid w:val="00A76A90"/>
    <w:rsid w:val="00A87AE4"/>
    <w:rsid w:val="00A93367"/>
    <w:rsid w:val="00A945BD"/>
    <w:rsid w:val="00A9460C"/>
    <w:rsid w:val="00AA22D5"/>
    <w:rsid w:val="00AA2A03"/>
    <w:rsid w:val="00AD25D3"/>
    <w:rsid w:val="00AE490C"/>
    <w:rsid w:val="00AE4AF0"/>
    <w:rsid w:val="00AF300F"/>
    <w:rsid w:val="00AF44CC"/>
    <w:rsid w:val="00B015B6"/>
    <w:rsid w:val="00B0258E"/>
    <w:rsid w:val="00B03E80"/>
    <w:rsid w:val="00B12610"/>
    <w:rsid w:val="00B26317"/>
    <w:rsid w:val="00B30CC2"/>
    <w:rsid w:val="00B32715"/>
    <w:rsid w:val="00B3720E"/>
    <w:rsid w:val="00B47EA6"/>
    <w:rsid w:val="00B50B9A"/>
    <w:rsid w:val="00B66BF4"/>
    <w:rsid w:val="00B72E09"/>
    <w:rsid w:val="00B77C3E"/>
    <w:rsid w:val="00BA639E"/>
    <w:rsid w:val="00BA7D80"/>
    <w:rsid w:val="00BB104C"/>
    <w:rsid w:val="00BC24FB"/>
    <w:rsid w:val="00BC7C02"/>
    <w:rsid w:val="00BD28D9"/>
    <w:rsid w:val="00BE022D"/>
    <w:rsid w:val="00BE4F31"/>
    <w:rsid w:val="00BF3256"/>
    <w:rsid w:val="00C00038"/>
    <w:rsid w:val="00C21B07"/>
    <w:rsid w:val="00C35442"/>
    <w:rsid w:val="00C45978"/>
    <w:rsid w:val="00C653B4"/>
    <w:rsid w:val="00C67632"/>
    <w:rsid w:val="00C9399E"/>
    <w:rsid w:val="00C95BFD"/>
    <w:rsid w:val="00CA27C8"/>
    <w:rsid w:val="00CB38E5"/>
    <w:rsid w:val="00CC5302"/>
    <w:rsid w:val="00CE1EBC"/>
    <w:rsid w:val="00CE2486"/>
    <w:rsid w:val="00CF61FD"/>
    <w:rsid w:val="00D00D2E"/>
    <w:rsid w:val="00D0780C"/>
    <w:rsid w:val="00D108AC"/>
    <w:rsid w:val="00D21904"/>
    <w:rsid w:val="00D41E03"/>
    <w:rsid w:val="00D42273"/>
    <w:rsid w:val="00D51E59"/>
    <w:rsid w:val="00D723D4"/>
    <w:rsid w:val="00D775CA"/>
    <w:rsid w:val="00D81F55"/>
    <w:rsid w:val="00D83AF7"/>
    <w:rsid w:val="00DB4FFC"/>
    <w:rsid w:val="00DC0250"/>
    <w:rsid w:val="00DC0D0A"/>
    <w:rsid w:val="00DC194A"/>
    <w:rsid w:val="00DC39DF"/>
    <w:rsid w:val="00DE77BF"/>
    <w:rsid w:val="00DF044B"/>
    <w:rsid w:val="00E123B4"/>
    <w:rsid w:val="00E12F7C"/>
    <w:rsid w:val="00E203EA"/>
    <w:rsid w:val="00E24817"/>
    <w:rsid w:val="00E3450D"/>
    <w:rsid w:val="00E349F1"/>
    <w:rsid w:val="00E3791A"/>
    <w:rsid w:val="00E47123"/>
    <w:rsid w:val="00E67584"/>
    <w:rsid w:val="00E76E6D"/>
    <w:rsid w:val="00E92D82"/>
    <w:rsid w:val="00E95862"/>
    <w:rsid w:val="00EA3A52"/>
    <w:rsid w:val="00EB0709"/>
    <w:rsid w:val="00EB4248"/>
    <w:rsid w:val="00EC2C3A"/>
    <w:rsid w:val="00EC37FA"/>
    <w:rsid w:val="00EC4D85"/>
    <w:rsid w:val="00EE7765"/>
    <w:rsid w:val="00EF245E"/>
    <w:rsid w:val="00EF77E4"/>
    <w:rsid w:val="00F262A1"/>
    <w:rsid w:val="00F27FEF"/>
    <w:rsid w:val="00F35201"/>
    <w:rsid w:val="00F375FB"/>
    <w:rsid w:val="00F37D46"/>
    <w:rsid w:val="00F47D61"/>
    <w:rsid w:val="00F50FED"/>
    <w:rsid w:val="00F64C17"/>
    <w:rsid w:val="00F66131"/>
    <w:rsid w:val="00F754E6"/>
    <w:rsid w:val="00F82232"/>
    <w:rsid w:val="00F82FEE"/>
    <w:rsid w:val="00F83F1A"/>
    <w:rsid w:val="00F92A0D"/>
    <w:rsid w:val="00F96A15"/>
    <w:rsid w:val="00F96DD8"/>
    <w:rsid w:val="00FA4DE6"/>
    <w:rsid w:val="00FA7331"/>
    <w:rsid w:val="00FC22FC"/>
    <w:rsid w:val="00FD3037"/>
    <w:rsid w:val="00FF6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Pr>
      <w:sz w:val="24"/>
      <w:szCs w:val="24"/>
    </w:rPr>
  </w:style>
  <w:style w:type="paragraph" w:styleId="1">
    <w:name w:val="heading 1"/>
    <w:basedOn w:val="a0"/>
    <w:next w:val="a0"/>
    <w:qFormat/>
    <w:pPr>
      <w:keepNext/>
      <w:jc w:val="center"/>
      <w:outlineLvl w:val="0"/>
    </w:pPr>
    <w:rPr>
      <w:b/>
      <w:bCs/>
      <w:sz w:val="28"/>
    </w:rPr>
  </w:style>
  <w:style w:type="paragraph" w:styleId="2">
    <w:name w:val="heading 2"/>
    <w:basedOn w:val="a0"/>
    <w:next w:val="a0"/>
    <w:qFormat/>
    <w:rsid w:val="00EB0709"/>
    <w:pPr>
      <w:keepNext/>
      <w:spacing w:before="240" w:after="60"/>
      <w:outlineLvl w:val="1"/>
    </w:pPr>
    <w:rPr>
      <w:rFonts w:ascii="Arial" w:hAnsi="Arial" w:cs="Arial"/>
      <w:b/>
      <w:bCs/>
      <w:i/>
      <w:iCs/>
      <w:sz w:val="28"/>
      <w:szCs w:val="28"/>
    </w:rPr>
  </w:style>
  <w:style w:type="paragraph" w:styleId="3">
    <w:name w:val="heading 3"/>
    <w:basedOn w:val="a0"/>
    <w:next w:val="a0"/>
    <w:qFormat/>
    <w:pPr>
      <w:keepNext/>
      <w:keepLines/>
      <w:widowControl w:val="0"/>
      <w:ind w:firstLine="567"/>
      <w:jc w:val="both"/>
      <w:outlineLvl w:val="2"/>
    </w:pPr>
    <w:rPr>
      <w:b/>
      <w:snapToGrid w:val="0"/>
      <w:color w:val="000000"/>
      <w:szCs w:val="20"/>
    </w:rPr>
  </w:style>
  <w:style w:type="paragraph" w:styleId="5">
    <w:name w:val="heading 5"/>
    <w:basedOn w:val="a0"/>
    <w:next w:val="a0"/>
    <w:qFormat/>
    <w:pPr>
      <w:keepNext/>
      <w:widowControl w:val="0"/>
      <w:ind w:firstLine="567"/>
      <w:jc w:val="center"/>
      <w:outlineLvl w:val="4"/>
    </w:pPr>
    <w:rPr>
      <w:b/>
      <w:snapToGrid w:val="0"/>
      <w:color w:val="000000"/>
      <w:szCs w:val="20"/>
    </w:rPr>
  </w:style>
  <w:style w:type="paragraph" w:styleId="6">
    <w:name w:val="heading 6"/>
    <w:basedOn w:val="a0"/>
    <w:next w:val="a0"/>
    <w:qFormat/>
    <w:pPr>
      <w:keepNext/>
      <w:jc w:val="center"/>
      <w:outlineLvl w:val="5"/>
    </w:pPr>
    <w:rPr>
      <w:sz w:val="28"/>
      <w:szCs w:val="20"/>
    </w:rPr>
  </w:style>
  <w:style w:type="paragraph" w:styleId="7">
    <w:name w:val="heading 7"/>
    <w:basedOn w:val="a0"/>
    <w:next w:val="a0"/>
    <w:qFormat/>
    <w:pPr>
      <w:keepNext/>
      <w:jc w:val="center"/>
      <w:outlineLvl w:val="6"/>
    </w:pPr>
    <w:rPr>
      <w:sz w:val="28"/>
      <w:szCs w:val="20"/>
    </w:rPr>
  </w:style>
  <w:style w:type="paragraph" w:styleId="9">
    <w:name w:val="heading 9"/>
    <w:basedOn w:val="a0"/>
    <w:next w:val="a0"/>
    <w:qFormat/>
    <w:rsid w:val="00692F8B"/>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Number"/>
    <w:basedOn w:val="a0"/>
    <w:pPr>
      <w:numPr>
        <w:numId w:val="1"/>
      </w:numPr>
      <w:ind w:left="0" w:firstLine="0"/>
      <w:jc w:val="both"/>
    </w:pPr>
    <w:rPr>
      <w:sz w:val="28"/>
      <w:szCs w:val="20"/>
    </w:rPr>
  </w:style>
  <w:style w:type="paragraph" w:styleId="30">
    <w:name w:val="toc 3"/>
    <w:basedOn w:val="a0"/>
    <w:next w:val="a0"/>
    <w:autoRedefine/>
    <w:semiHidden/>
    <w:pPr>
      <w:jc w:val="both"/>
    </w:pPr>
    <w:rPr>
      <w:sz w:val="28"/>
      <w:szCs w:val="20"/>
    </w:rPr>
  </w:style>
  <w:style w:type="paragraph" w:styleId="a4">
    <w:name w:val="Body Text Indent"/>
    <w:basedOn w:val="a0"/>
    <w:pPr>
      <w:ind w:firstLine="720"/>
      <w:jc w:val="both"/>
    </w:pPr>
    <w:rPr>
      <w:sz w:val="28"/>
      <w:szCs w:val="20"/>
    </w:rPr>
  </w:style>
  <w:style w:type="paragraph" w:styleId="a5">
    <w:name w:val="header"/>
    <w:basedOn w:val="a0"/>
    <w:link w:val="a6"/>
    <w:uiPriority w:val="99"/>
    <w:rsid w:val="00F96A15"/>
    <w:pPr>
      <w:tabs>
        <w:tab w:val="center" w:pos="4677"/>
        <w:tab w:val="right" w:pos="9355"/>
      </w:tabs>
    </w:pPr>
    <w:rPr>
      <w:sz w:val="20"/>
      <w:szCs w:val="20"/>
    </w:rPr>
  </w:style>
  <w:style w:type="character" w:styleId="a7">
    <w:name w:val="page number"/>
    <w:basedOn w:val="a1"/>
  </w:style>
  <w:style w:type="paragraph" w:styleId="a8">
    <w:name w:val="footer"/>
    <w:basedOn w:val="a0"/>
    <w:link w:val="a9"/>
    <w:uiPriority w:val="99"/>
    <w:pPr>
      <w:tabs>
        <w:tab w:val="center" w:pos="4153"/>
        <w:tab w:val="right" w:pos="8306"/>
      </w:tabs>
    </w:pPr>
    <w:rPr>
      <w:sz w:val="20"/>
      <w:szCs w:val="20"/>
    </w:rPr>
  </w:style>
  <w:style w:type="table" w:styleId="aa">
    <w:name w:val="Table Grid"/>
    <w:basedOn w:val="a2"/>
    <w:rsid w:val="00EC37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0"/>
    <w:rsid w:val="00827CF7"/>
    <w:pPr>
      <w:spacing w:after="120"/>
    </w:pPr>
  </w:style>
  <w:style w:type="character" w:customStyle="1" w:styleId="c0">
    <w:name w:val="c0"/>
    <w:basedOn w:val="a1"/>
    <w:rsid w:val="00397FC1"/>
  </w:style>
  <w:style w:type="character" w:styleId="ac">
    <w:name w:val="Strong"/>
    <w:qFormat/>
    <w:rsid w:val="003B6CF0"/>
    <w:rPr>
      <w:b/>
      <w:bCs/>
    </w:rPr>
  </w:style>
  <w:style w:type="paragraph" w:styleId="ad">
    <w:name w:val="Block Text"/>
    <w:basedOn w:val="a0"/>
    <w:rsid w:val="00F83F1A"/>
    <w:pPr>
      <w:ind w:left="-567" w:right="-625"/>
      <w:jc w:val="both"/>
    </w:pPr>
    <w:rPr>
      <w:sz w:val="28"/>
      <w:szCs w:val="20"/>
    </w:rPr>
  </w:style>
  <w:style w:type="paragraph" w:styleId="ae">
    <w:name w:val="Normal (Web)"/>
    <w:basedOn w:val="a0"/>
    <w:rsid w:val="00F83F1A"/>
    <w:pPr>
      <w:spacing w:before="100" w:beforeAutospacing="1" w:after="100" w:afterAutospacing="1"/>
    </w:pPr>
  </w:style>
  <w:style w:type="paragraph" w:customStyle="1" w:styleId="ConsPlusTitle">
    <w:name w:val="ConsPlusTitle"/>
    <w:rsid w:val="00A9460C"/>
    <w:pPr>
      <w:widowControl w:val="0"/>
      <w:autoSpaceDE w:val="0"/>
      <w:autoSpaceDN w:val="0"/>
      <w:adjustRightInd w:val="0"/>
    </w:pPr>
    <w:rPr>
      <w:b/>
      <w:bCs/>
      <w:sz w:val="24"/>
      <w:szCs w:val="24"/>
    </w:rPr>
  </w:style>
  <w:style w:type="character" w:customStyle="1" w:styleId="a6">
    <w:name w:val="Верхний колонтитул Знак"/>
    <w:basedOn w:val="a1"/>
    <w:link w:val="a5"/>
    <w:uiPriority w:val="99"/>
    <w:rsid w:val="001A3F93"/>
  </w:style>
  <w:style w:type="paragraph" w:styleId="af">
    <w:name w:val="Title"/>
    <w:basedOn w:val="a0"/>
    <w:link w:val="af0"/>
    <w:qFormat/>
    <w:rsid w:val="003A61BA"/>
    <w:pPr>
      <w:jc w:val="center"/>
    </w:pPr>
    <w:rPr>
      <w:sz w:val="32"/>
      <w:szCs w:val="20"/>
      <w:lang w:val="x-none" w:eastAsia="x-none"/>
    </w:rPr>
  </w:style>
  <w:style w:type="character" w:customStyle="1" w:styleId="af0">
    <w:name w:val="Название Знак"/>
    <w:link w:val="af"/>
    <w:rsid w:val="003A61BA"/>
    <w:rPr>
      <w:sz w:val="32"/>
    </w:rPr>
  </w:style>
  <w:style w:type="character" w:styleId="af1">
    <w:name w:val="annotation reference"/>
    <w:rsid w:val="00BC24FB"/>
    <w:rPr>
      <w:sz w:val="16"/>
      <w:szCs w:val="16"/>
    </w:rPr>
  </w:style>
  <w:style w:type="paragraph" w:styleId="af2">
    <w:name w:val="annotation text"/>
    <w:basedOn w:val="a0"/>
    <w:link w:val="af3"/>
    <w:rsid w:val="00BC24FB"/>
    <w:rPr>
      <w:sz w:val="20"/>
      <w:szCs w:val="20"/>
    </w:rPr>
  </w:style>
  <w:style w:type="character" w:customStyle="1" w:styleId="af3">
    <w:name w:val="Текст примечания Знак"/>
    <w:basedOn w:val="a1"/>
    <w:link w:val="af2"/>
    <w:rsid w:val="00BC24FB"/>
  </w:style>
  <w:style w:type="paragraph" w:styleId="af4">
    <w:name w:val="annotation subject"/>
    <w:basedOn w:val="af2"/>
    <w:next w:val="af2"/>
    <w:link w:val="af5"/>
    <w:rsid w:val="00BC24FB"/>
    <w:rPr>
      <w:b/>
      <w:bCs/>
    </w:rPr>
  </w:style>
  <w:style w:type="character" w:customStyle="1" w:styleId="af5">
    <w:name w:val="Тема примечания Знак"/>
    <w:link w:val="af4"/>
    <w:rsid w:val="00BC24FB"/>
    <w:rPr>
      <w:b/>
      <w:bCs/>
    </w:rPr>
  </w:style>
  <w:style w:type="paragraph" w:styleId="af6">
    <w:name w:val="Balloon Text"/>
    <w:basedOn w:val="a0"/>
    <w:link w:val="af7"/>
    <w:rsid w:val="00BC24FB"/>
    <w:rPr>
      <w:rFonts w:ascii="Segoe UI" w:hAnsi="Segoe UI" w:cs="Segoe UI"/>
      <w:sz w:val="18"/>
      <w:szCs w:val="18"/>
    </w:rPr>
  </w:style>
  <w:style w:type="character" w:customStyle="1" w:styleId="af7">
    <w:name w:val="Текст выноски Знак"/>
    <w:link w:val="af6"/>
    <w:rsid w:val="00BC24FB"/>
    <w:rPr>
      <w:rFonts w:ascii="Segoe UI" w:hAnsi="Segoe UI" w:cs="Segoe UI"/>
      <w:sz w:val="18"/>
      <w:szCs w:val="18"/>
    </w:rPr>
  </w:style>
  <w:style w:type="paragraph" w:styleId="af8">
    <w:name w:val="List Paragraph"/>
    <w:basedOn w:val="a0"/>
    <w:uiPriority w:val="34"/>
    <w:qFormat/>
    <w:rsid w:val="00674B82"/>
    <w:pPr>
      <w:ind w:left="720"/>
      <w:contextualSpacing/>
    </w:pPr>
  </w:style>
  <w:style w:type="character" w:customStyle="1" w:styleId="a9">
    <w:name w:val="Нижний колонтитул Знак"/>
    <w:basedOn w:val="a1"/>
    <w:link w:val="a8"/>
    <w:uiPriority w:val="99"/>
    <w:rsid w:val="00674B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Pr>
      <w:sz w:val="24"/>
      <w:szCs w:val="24"/>
    </w:rPr>
  </w:style>
  <w:style w:type="paragraph" w:styleId="1">
    <w:name w:val="heading 1"/>
    <w:basedOn w:val="a0"/>
    <w:next w:val="a0"/>
    <w:qFormat/>
    <w:pPr>
      <w:keepNext/>
      <w:jc w:val="center"/>
      <w:outlineLvl w:val="0"/>
    </w:pPr>
    <w:rPr>
      <w:b/>
      <w:bCs/>
      <w:sz w:val="28"/>
    </w:rPr>
  </w:style>
  <w:style w:type="paragraph" w:styleId="2">
    <w:name w:val="heading 2"/>
    <w:basedOn w:val="a0"/>
    <w:next w:val="a0"/>
    <w:qFormat/>
    <w:rsid w:val="00EB0709"/>
    <w:pPr>
      <w:keepNext/>
      <w:spacing w:before="240" w:after="60"/>
      <w:outlineLvl w:val="1"/>
    </w:pPr>
    <w:rPr>
      <w:rFonts w:ascii="Arial" w:hAnsi="Arial" w:cs="Arial"/>
      <w:b/>
      <w:bCs/>
      <w:i/>
      <w:iCs/>
      <w:sz w:val="28"/>
      <w:szCs w:val="28"/>
    </w:rPr>
  </w:style>
  <w:style w:type="paragraph" w:styleId="3">
    <w:name w:val="heading 3"/>
    <w:basedOn w:val="a0"/>
    <w:next w:val="a0"/>
    <w:qFormat/>
    <w:pPr>
      <w:keepNext/>
      <w:keepLines/>
      <w:widowControl w:val="0"/>
      <w:ind w:firstLine="567"/>
      <w:jc w:val="both"/>
      <w:outlineLvl w:val="2"/>
    </w:pPr>
    <w:rPr>
      <w:b/>
      <w:snapToGrid w:val="0"/>
      <w:color w:val="000000"/>
      <w:szCs w:val="20"/>
    </w:rPr>
  </w:style>
  <w:style w:type="paragraph" w:styleId="5">
    <w:name w:val="heading 5"/>
    <w:basedOn w:val="a0"/>
    <w:next w:val="a0"/>
    <w:qFormat/>
    <w:pPr>
      <w:keepNext/>
      <w:widowControl w:val="0"/>
      <w:ind w:firstLine="567"/>
      <w:jc w:val="center"/>
      <w:outlineLvl w:val="4"/>
    </w:pPr>
    <w:rPr>
      <w:b/>
      <w:snapToGrid w:val="0"/>
      <w:color w:val="000000"/>
      <w:szCs w:val="20"/>
    </w:rPr>
  </w:style>
  <w:style w:type="paragraph" w:styleId="6">
    <w:name w:val="heading 6"/>
    <w:basedOn w:val="a0"/>
    <w:next w:val="a0"/>
    <w:qFormat/>
    <w:pPr>
      <w:keepNext/>
      <w:jc w:val="center"/>
      <w:outlineLvl w:val="5"/>
    </w:pPr>
    <w:rPr>
      <w:sz w:val="28"/>
      <w:szCs w:val="20"/>
    </w:rPr>
  </w:style>
  <w:style w:type="paragraph" w:styleId="7">
    <w:name w:val="heading 7"/>
    <w:basedOn w:val="a0"/>
    <w:next w:val="a0"/>
    <w:qFormat/>
    <w:pPr>
      <w:keepNext/>
      <w:jc w:val="center"/>
      <w:outlineLvl w:val="6"/>
    </w:pPr>
    <w:rPr>
      <w:sz w:val="28"/>
      <w:szCs w:val="20"/>
    </w:rPr>
  </w:style>
  <w:style w:type="paragraph" w:styleId="9">
    <w:name w:val="heading 9"/>
    <w:basedOn w:val="a0"/>
    <w:next w:val="a0"/>
    <w:qFormat/>
    <w:rsid w:val="00692F8B"/>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Number"/>
    <w:basedOn w:val="a0"/>
    <w:pPr>
      <w:numPr>
        <w:numId w:val="1"/>
      </w:numPr>
      <w:ind w:left="0" w:firstLine="0"/>
      <w:jc w:val="both"/>
    </w:pPr>
    <w:rPr>
      <w:sz w:val="28"/>
      <w:szCs w:val="20"/>
    </w:rPr>
  </w:style>
  <w:style w:type="paragraph" w:styleId="30">
    <w:name w:val="toc 3"/>
    <w:basedOn w:val="a0"/>
    <w:next w:val="a0"/>
    <w:autoRedefine/>
    <w:semiHidden/>
    <w:pPr>
      <w:jc w:val="both"/>
    </w:pPr>
    <w:rPr>
      <w:sz w:val="28"/>
      <w:szCs w:val="20"/>
    </w:rPr>
  </w:style>
  <w:style w:type="paragraph" w:styleId="a4">
    <w:name w:val="Body Text Indent"/>
    <w:basedOn w:val="a0"/>
    <w:pPr>
      <w:ind w:firstLine="720"/>
      <w:jc w:val="both"/>
    </w:pPr>
    <w:rPr>
      <w:sz w:val="28"/>
      <w:szCs w:val="20"/>
    </w:rPr>
  </w:style>
  <w:style w:type="paragraph" w:styleId="a5">
    <w:name w:val="header"/>
    <w:basedOn w:val="a0"/>
    <w:link w:val="a6"/>
    <w:uiPriority w:val="99"/>
    <w:rsid w:val="00F96A15"/>
    <w:pPr>
      <w:tabs>
        <w:tab w:val="center" w:pos="4677"/>
        <w:tab w:val="right" w:pos="9355"/>
      </w:tabs>
    </w:pPr>
    <w:rPr>
      <w:sz w:val="20"/>
      <w:szCs w:val="20"/>
    </w:rPr>
  </w:style>
  <w:style w:type="character" w:styleId="a7">
    <w:name w:val="page number"/>
    <w:basedOn w:val="a1"/>
  </w:style>
  <w:style w:type="paragraph" w:styleId="a8">
    <w:name w:val="footer"/>
    <w:basedOn w:val="a0"/>
    <w:link w:val="a9"/>
    <w:uiPriority w:val="99"/>
    <w:pPr>
      <w:tabs>
        <w:tab w:val="center" w:pos="4153"/>
        <w:tab w:val="right" w:pos="8306"/>
      </w:tabs>
    </w:pPr>
    <w:rPr>
      <w:sz w:val="20"/>
      <w:szCs w:val="20"/>
    </w:rPr>
  </w:style>
  <w:style w:type="table" w:styleId="aa">
    <w:name w:val="Table Grid"/>
    <w:basedOn w:val="a2"/>
    <w:rsid w:val="00EC37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0"/>
    <w:rsid w:val="00827CF7"/>
    <w:pPr>
      <w:spacing w:after="120"/>
    </w:pPr>
  </w:style>
  <w:style w:type="character" w:customStyle="1" w:styleId="c0">
    <w:name w:val="c0"/>
    <w:basedOn w:val="a1"/>
    <w:rsid w:val="00397FC1"/>
  </w:style>
  <w:style w:type="character" w:styleId="ac">
    <w:name w:val="Strong"/>
    <w:qFormat/>
    <w:rsid w:val="003B6CF0"/>
    <w:rPr>
      <w:b/>
      <w:bCs/>
    </w:rPr>
  </w:style>
  <w:style w:type="paragraph" w:styleId="ad">
    <w:name w:val="Block Text"/>
    <w:basedOn w:val="a0"/>
    <w:rsid w:val="00F83F1A"/>
    <w:pPr>
      <w:ind w:left="-567" w:right="-625"/>
      <w:jc w:val="both"/>
    </w:pPr>
    <w:rPr>
      <w:sz w:val="28"/>
      <w:szCs w:val="20"/>
    </w:rPr>
  </w:style>
  <w:style w:type="paragraph" w:styleId="ae">
    <w:name w:val="Normal (Web)"/>
    <w:basedOn w:val="a0"/>
    <w:rsid w:val="00F83F1A"/>
    <w:pPr>
      <w:spacing w:before="100" w:beforeAutospacing="1" w:after="100" w:afterAutospacing="1"/>
    </w:pPr>
  </w:style>
  <w:style w:type="paragraph" w:customStyle="1" w:styleId="ConsPlusTitle">
    <w:name w:val="ConsPlusTitle"/>
    <w:rsid w:val="00A9460C"/>
    <w:pPr>
      <w:widowControl w:val="0"/>
      <w:autoSpaceDE w:val="0"/>
      <w:autoSpaceDN w:val="0"/>
      <w:adjustRightInd w:val="0"/>
    </w:pPr>
    <w:rPr>
      <w:b/>
      <w:bCs/>
      <w:sz w:val="24"/>
      <w:szCs w:val="24"/>
    </w:rPr>
  </w:style>
  <w:style w:type="character" w:customStyle="1" w:styleId="a6">
    <w:name w:val="Верхний колонтитул Знак"/>
    <w:basedOn w:val="a1"/>
    <w:link w:val="a5"/>
    <w:uiPriority w:val="99"/>
    <w:rsid w:val="001A3F93"/>
  </w:style>
  <w:style w:type="paragraph" w:styleId="af">
    <w:name w:val="Title"/>
    <w:basedOn w:val="a0"/>
    <w:link w:val="af0"/>
    <w:qFormat/>
    <w:rsid w:val="003A61BA"/>
    <w:pPr>
      <w:jc w:val="center"/>
    </w:pPr>
    <w:rPr>
      <w:sz w:val="32"/>
      <w:szCs w:val="20"/>
      <w:lang w:val="x-none" w:eastAsia="x-none"/>
    </w:rPr>
  </w:style>
  <w:style w:type="character" w:customStyle="1" w:styleId="af0">
    <w:name w:val="Название Знак"/>
    <w:link w:val="af"/>
    <w:rsid w:val="003A61BA"/>
    <w:rPr>
      <w:sz w:val="32"/>
    </w:rPr>
  </w:style>
  <w:style w:type="character" w:styleId="af1">
    <w:name w:val="annotation reference"/>
    <w:rsid w:val="00BC24FB"/>
    <w:rPr>
      <w:sz w:val="16"/>
      <w:szCs w:val="16"/>
    </w:rPr>
  </w:style>
  <w:style w:type="paragraph" w:styleId="af2">
    <w:name w:val="annotation text"/>
    <w:basedOn w:val="a0"/>
    <w:link w:val="af3"/>
    <w:rsid w:val="00BC24FB"/>
    <w:rPr>
      <w:sz w:val="20"/>
      <w:szCs w:val="20"/>
    </w:rPr>
  </w:style>
  <w:style w:type="character" w:customStyle="1" w:styleId="af3">
    <w:name w:val="Текст примечания Знак"/>
    <w:basedOn w:val="a1"/>
    <w:link w:val="af2"/>
    <w:rsid w:val="00BC24FB"/>
  </w:style>
  <w:style w:type="paragraph" w:styleId="af4">
    <w:name w:val="annotation subject"/>
    <w:basedOn w:val="af2"/>
    <w:next w:val="af2"/>
    <w:link w:val="af5"/>
    <w:rsid w:val="00BC24FB"/>
    <w:rPr>
      <w:b/>
      <w:bCs/>
    </w:rPr>
  </w:style>
  <w:style w:type="character" w:customStyle="1" w:styleId="af5">
    <w:name w:val="Тема примечания Знак"/>
    <w:link w:val="af4"/>
    <w:rsid w:val="00BC24FB"/>
    <w:rPr>
      <w:b/>
      <w:bCs/>
    </w:rPr>
  </w:style>
  <w:style w:type="paragraph" w:styleId="af6">
    <w:name w:val="Balloon Text"/>
    <w:basedOn w:val="a0"/>
    <w:link w:val="af7"/>
    <w:rsid w:val="00BC24FB"/>
    <w:rPr>
      <w:rFonts w:ascii="Segoe UI" w:hAnsi="Segoe UI" w:cs="Segoe UI"/>
      <w:sz w:val="18"/>
      <w:szCs w:val="18"/>
    </w:rPr>
  </w:style>
  <w:style w:type="character" w:customStyle="1" w:styleId="af7">
    <w:name w:val="Текст выноски Знак"/>
    <w:link w:val="af6"/>
    <w:rsid w:val="00BC24FB"/>
    <w:rPr>
      <w:rFonts w:ascii="Segoe UI" w:hAnsi="Segoe UI" w:cs="Segoe UI"/>
      <w:sz w:val="18"/>
      <w:szCs w:val="18"/>
    </w:rPr>
  </w:style>
  <w:style w:type="paragraph" w:styleId="af8">
    <w:name w:val="List Paragraph"/>
    <w:basedOn w:val="a0"/>
    <w:uiPriority w:val="34"/>
    <w:qFormat/>
    <w:rsid w:val="00674B82"/>
    <w:pPr>
      <w:ind w:left="720"/>
      <w:contextualSpacing/>
    </w:pPr>
  </w:style>
  <w:style w:type="character" w:customStyle="1" w:styleId="a9">
    <w:name w:val="Нижний колонтитул Знак"/>
    <w:basedOn w:val="a1"/>
    <w:link w:val="a8"/>
    <w:uiPriority w:val="99"/>
    <w:rsid w:val="00674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19116">
      <w:bodyDiv w:val="1"/>
      <w:marLeft w:val="0"/>
      <w:marRight w:val="0"/>
      <w:marTop w:val="0"/>
      <w:marBottom w:val="0"/>
      <w:divBdr>
        <w:top w:val="none" w:sz="0" w:space="0" w:color="auto"/>
        <w:left w:val="none" w:sz="0" w:space="0" w:color="auto"/>
        <w:bottom w:val="none" w:sz="0" w:space="0" w:color="auto"/>
        <w:right w:val="none" w:sz="0" w:space="0" w:color="auto"/>
      </w:divBdr>
    </w:div>
    <w:div w:id="119154641">
      <w:bodyDiv w:val="1"/>
      <w:marLeft w:val="0"/>
      <w:marRight w:val="0"/>
      <w:marTop w:val="0"/>
      <w:marBottom w:val="0"/>
      <w:divBdr>
        <w:top w:val="none" w:sz="0" w:space="0" w:color="auto"/>
        <w:left w:val="none" w:sz="0" w:space="0" w:color="auto"/>
        <w:bottom w:val="none" w:sz="0" w:space="0" w:color="auto"/>
        <w:right w:val="none" w:sz="0" w:space="0" w:color="auto"/>
      </w:divBdr>
    </w:div>
    <w:div w:id="34664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B786D-A329-4DB7-B082-AD4721757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2747</Words>
  <Characters>15662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18373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aLLex</dc:creator>
  <cp:lastModifiedBy>Зам по УПР</cp:lastModifiedBy>
  <cp:revision>7</cp:revision>
  <cp:lastPrinted>2016-11-01T07:41:00Z</cp:lastPrinted>
  <dcterms:created xsi:type="dcterms:W3CDTF">2016-10-30T16:32:00Z</dcterms:created>
  <dcterms:modified xsi:type="dcterms:W3CDTF">2016-11-02T13:38:00Z</dcterms:modified>
</cp:coreProperties>
</file>